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6064" w14:textId="77777777" w:rsidR="00C679BC" w:rsidRPr="00C679BC" w:rsidRDefault="00C679BC" w:rsidP="00C25E77">
      <w:pPr>
        <w:spacing w:before="120" w:after="120" w:line="276" w:lineRule="auto"/>
        <w:ind w:left="1"/>
        <w:rPr>
          <w:rFonts w:ascii="Times New Roman" w:hAnsi="Times New Roman" w:cs="Times New Roman"/>
          <w:b/>
          <w:sz w:val="24"/>
          <w:szCs w:val="24"/>
          <w:lang w:val="fr-BE"/>
        </w:rPr>
      </w:pPr>
    </w:p>
    <w:p w14:paraId="77D94F75" w14:textId="185C3A25" w:rsidR="00336712" w:rsidRPr="00E0776D" w:rsidRDefault="00336712" w:rsidP="00336712">
      <w:pPr>
        <w:spacing w:before="120" w:after="120" w:line="276"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 xml:space="preserve">Contract de </w:t>
      </w:r>
      <w:r w:rsidR="00AC2C36" w:rsidRPr="00E0776D">
        <w:rPr>
          <w:rFonts w:ascii="Times New Roman" w:hAnsi="Times New Roman" w:cs="Times New Roman"/>
          <w:b/>
          <w:sz w:val="24"/>
          <w:szCs w:val="24"/>
        </w:rPr>
        <w:t>achiziție publică</w:t>
      </w:r>
      <w:r w:rsidRPr="00E0776D">
        <w:rPr>
          <w:rFonts w:ascii="Times New Roman" w:hAnsi="Times New Roman" w:cs="Times New Roman"/>
          <w:b/>
          <w:sz w:val="24"/>
          <w:szCs w:val="24"/>
        </w:rPr>
        <w:t xml:space="preserve"> de produse</w:t>
      </w:r>
    </w:p>
    <w:p w14:paraId="3110535F" w14:textId="77777777" w:rsidR="00373B85" w:rsidRDefault="009F5A31" w:rsidP="00373B85">
      <w:pPr>
        <w:autoSpaceDE w:val="0"/>
        <w:autoSpaceDN w:val="0"/>
        <w:adjustRightInd w:val="0"/>
        <w:ind w:left="144" w:right="144"/>
        <w:rPr>
          <w:b/>
          <w:color w:val="000000"/>
        </w:rPr>
      </w:pPr>
      <w:r w:rsidRPr="00E0776D">
        <w:rPr>
          <w:rFonts w:ascii="Times New Roman" w:hAnsi="Times New Roman" w:cs="Times New Roman"/>
          <w:sz w:val="20"/>
          <w:szCs w:val="20"/>
        </w:rPr>
        <w:t>P</w:t>
      </w:r>
      <w:r w:rsidR="00B42FE7" w:rsidRPr="00E0776D">
        <w:rPr>
          <w:rFonts w:ascii="Times New Roman" w:hAnsi="Times New Roman" w:cs="Times New Roman"/>
          <w:sz w:val="20"/>
          <w:szCs w:val="20"/>
        </w:rPr>
        <w:t>rivind</w:t>
      </w:r>
      <w:r>
        <w:rPr>
          <w:rFonts w:ascii="Times New Roman" w:hAnsi="Times New Roman" w:cs="Times New Roman"/>
          <w:sz w:val="20"/>
          <w:szCs w:val="20"/>
        </w:rPr>
        <w:t xml:space="preserve"> </w:t>
      </w:r>
      <w:r>
        <w:rPr>
          <w:rFonts w:ascii="Times New Roman" w:hAnsi="Times New Roman" w:cs="Times New Roman"/>
          <w:b/>
          <w:bCs/>
          <w:sz w:val="20"/>
          <w:szCs w:val="20"/>
        </w:rPr>
        <w:t xml:space="preserve">Furnizare </w:t>
      </w:r>
      <w:r w:rsidR="00373B85">
        <w:rPr>
          <w:b/>
          <w:color w:val="000000"/>
        </w:rPr>
        <w:t>produse educaționale, materiale didactice / materiale sportive</w:t>
      </w:r>
    </w:p>
    <w:p w14:paraId="31519468" w14:textId="5A5B3555" w:rsidR="00B42FE7" w:rsidRPr="00E0776D" w:rsidRDefault="00B42FE7" w:rsidP="00480596">
      <w:pPr>
        <w:spacing w:before="120" w:after="120" w:line="276" w:lineRule="auto"/>
        <w:ind w:left="1"/>
        <w:jc w:val="both"/>
        <w:rPr>
          <w:rFonts w:ascii="Times New Roman" w:hAnsi="Times New Roman" w:cs="Times New Roman"/>
          <w:sz w:val="20"/>
          <w:szCs w:val="20"/>
        </w:rPr>
      </w:pPr>
    </w:p>
    <w:p w14:paraId="21B72576"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p>
    <w:p w14:paraId="0A24E4E1"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Nr. [</w:t>
      </w:r>
      <w:r w:rsidRPr="00F96AE5">
        <w:rPr>
          <w:rFonts w:ascii="Times New Roman" w:hAnsi="Times New Roman" w:cs="Times New Roman"/>
          <w:i/>
          <w:sz w:val="20"/>
          <w:szCs w:val="20"/>
          <w:highlight w:val="yellow"/>
        </w:rPr>
        <w:t>numărul Contractului</w:t>
      </w:r>
      <w:r w:rsidRPr="00F96AE5">
        <w:rPr>
          <w:rFonts w:ascii="Times New Roman" w:hAnsi="Times New Roman" w:cs="Times New Roman"/>
          <w:sz w:val="20"/>
          <w:szCs w:val="20"/>
          <w:highlight w:val="yellow"/>
        </w:rPr>
        <w:t>] din data [</w:t>
      </w:r>
      <w:r w:rsidRPr="00F96AE5">
        <w:rPr>
          <w:rFonts w:ascii="Times New Roman" w:hAnsi="Times New Roman" w:cs="Times New Roman"/>
          <w:i/>
          <w:sz w:val="20"/>
          <w:szCs w:val="20"/>
          <w:highlight w:val="yellow"/>
        </w:rPr>
        <w:t>zz/ll/aaaa</w:t>
      </w:r>
      <w:r w:rsidRPr="00F96AE5">
        <w:rPr>
          <w:rFonts w:ascii="Times New Roman" w:hAnsi="Times New Roman" w:cs="Times New Roman"/>
          <w:sz w:val="20"/>
          <w:szCs w:val="20"/>
          <w:highlight w:val="yellow"/>
        </w:rPr>
        <w:t>]</w:t>
      </w:r>
    </w:p>
    <w:p w14:paraId="2FCB3F62"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p>
    <w:p w14:paraId="234B6BC5" w14:textId="69FE180F"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Prezentul Contract de achiziție </w:t>
      </w:r>
      <w:r w:rsidR="00BA2BB6" w:rsidRPr="00E0776D">
        <w:rPr>
          <w:rFonts w:ascii="Times New Roman" w:hAnsi="Times New Roman" w:cs="Times New Roman"/>
          <w:sz w:val="20"/>
          <w:szCs w:val="20"/>
        </w:rPr>
        <w:t>publică</w:t>
      </w:r>
      <w:r w:rsidR="0084581E">
        <w:rPr>
          <w:rFonts w:ascii="Times New Roman" w:hAnsi="Times New Roman" w:cs="Times New Roman"/>
          <w:sz w:val="20"/>
          <w:szCs w:val="20"/>
        </w:rPr>
        <w:t xml:space="preserve"> </w:t>
      </w:r>
      <w:r w:rsidRPr="00E0776D">
        <w:rPr>
          <w:rFonts w:ascii="Times New Roman" w:hAnsi="Times New Roman" w:cs="Times New Roman"/>
          <w:sz w:val="20"/>
          <w:szCs w:val="20"/>
        </w:rPr>
        <w:t>de</w:t>
      </w:r>
      <w:r w:rsidR="0084581E">
        <w:rPr>
          <w:rFonts w:ascii="Times New Roman" w:hAnsi="Times New Roman" w:cs="Times New Roman"/>
          <w:sz w:val="20"/>
          <w:szCs w:val="20"/>
        </w:rPr>
        <w:t xml:space="preserve"> </w:t>
      </w:r>
      <w:r w:rsidRPr="00E0776D">
        <w:rPr>
          <w:rFonts w:ascii="Times New Roman" w:hAnsi="Times New Roman" w:cs="Times New Roman"/>
          <w:sz w:val="20"/>
          <w:szCs w:val="20"/>
        </w:rPr>
        <w:t xml:space="preserve">produse, (denumit în continuare „Contract”), s-a încheiat având în vedere prevederile din </w:t>
      </w:r>
      <w:r w:rsidRPr="004604DA">
        <w:rPr>
          <w:rFonts w:ascii="Times New Roman" w:hAnsi="Times New Roman" w:cs="Times New Roman"/>
          <w:i/>
          <w:sz w:val="20"/>
          <w:szCs w:val="20"/>
        </w:rPr>
        <w:t>Legea nr. 98/2016 privind achizițiile p</w:t>
      </w:r>
      <w:r w:rsidR="00AB5E83" w:rsidRPr="004604DA">
        <w:rPr>
          <w:rFonts w:ascii="Times New Roman" w:hAnsi="Times New Roman" w:cs="Times New Roman"/>
          <w:i/>
          <w:sz w:val="20"/>
          <w:szCs w:val="20"/>
        </w:rPr>
        <w:t>ublice (denumită în continuare „</w:t>
      </w:r>
      <w:r w:rsidRPr="004604DA">
        <w:rPr>
          <w:rFonts w:ascii="Times New Roman" w:hAnsi="Times New Roman" w:cs="Times New Roman"/>
          <w:i/>
          <w:sz w:val="20"/>
          <w:szCs w:val="20"/>
        </w:rPr>
        <w:t>Legea nr. 98/2016”)</w:t>
      </w:r>
      <w:r w:rsidR="0084581E">
        <w:rPr>
          <w:rFonts w:ascii="Times New Roman" w:hAnsi="Times New Roman" w:cs="Times New Roman"/>
          <w:i/>
          <w:sz w:val="20"/>
          <w:szCs w:val="20"/>
        </w:rPr>
        <w:t xml:space="preserve">, </w:t>
      </w:r>
      <w:r w:rsidRPr="00E0776D">
        <w:rPr>
          <w:rFonts w:ascii="Times New Roman" w:hAnsi="Times New Roman" w:cs="Times New Roman"/>
          <w:sz w:val="20"/>
          <w:szCs w:val="20"/>
        </w:rPr>
        <w:t>precum și orice alte prevederi legale emise în aplicarea acesteia</w:t>
      </w:r>
    </w:p>
    <w:p w14:paraId="1F721DE4"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încheiat în data de </w:t>
      </w:r>
      <w:r w:rsidRPr="00F96AE5">
        <w:rPr>
          <w:rFonts w:ascii="Times New Roman" w:hAnsi="Times New Roman" w:cs="Times New Roman"/>
          <w:sz w:val="20"/>
          <w:szCs w:val="20"/>
          <w:highlight w:val="yellow"/>
        </w:rPr>
        <w:t>[zz/ll/aaaa],</w:t>
      </w:r>
    </w:p>
    <w:p w14:paraId="77F16594"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între:</w:t>
      </w:r>
    </w:p>
    <w:p w14:paraId="02D2CFFD" w14:textId="76598BFA"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w:t>
      </w:r>
      <w:r w:rsidR="008C4316" w:rsidRPr="00E0776D">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[funcția(iile) reprezentantului/reprezentanților legal(i) al/ai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în calitate de și denumită în continuare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pe de o parte</w:t>
      </w:r>
    </w:p>
    <w:p w14:paraId="6C81BBB4"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și</w:t>
      </w:r>
    </w:p>
    <w:p w14:paraId="480ADB55"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E0776D" w:rsidRDefault="00B42FE7" w:rsidP="00DD0375">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r w:rsidR="00DD0375">
        <w:rPr>
          <w:rFonts w:ascii="Times New Roman" w:hAnsi="Times New Roman" w:cs="Times New Roman"/>
          <w:sz w:val="20"/>
          <w:szCs w:val="20"/>
        </w:rPr>
        <w:t xml:space="preserve"> </w:t>
      </w:r>
      <w:r w:rsidR="003D79FE" w:rsidRPr="00E0776D">
        <w:rPr>
          <w:rFonts w:ascii="Times New Roman" w:hAnsi="Times New Roman" w:cs="Times New Roman"/>
          <w:sz w:val="20"/>
          <w:szCs w:val="20"/>
        </w:rPr>
        <w:t>au convenit încheierea prezentului Contract.</w:t>
      </w:r>
    </w:p>
    <w:p w14:paraId="08E241ED" w14:textId="3866BE24" w:rsidR="00336712" w:rsidRPr="0055701B" w:rsidRDefault="00336712" w:rsidP="00F2738B">
      <w:pPr>
        <w:pStyle w:val="Listparagraf"/>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DEFINIŢII</w:t>
      </w:r>
    </w:p>
    <w:p w14:paraId="286426B4" w14:textId="6B47C08B" w:rsidR="00336712" w:rsidRPr="0055701B" w:rsidRDefault="00336712" w:rsidP="00F2738B">
      <w:pPr>
        <w:pStyle w:val="Listparagraf"/>
        <w:numPr>
          <w:ilvl w:val="0"/>
          <w:numId w:val="21"/>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prezentul Contract, următorii termeni vor fi interpretați astfel:</w:t>
      </w:r>
    </w:p>
    <w:p w14:paraId="0A5DEF88" w14:textId="3619E004" w:rsidR="008552C5" w:rsidRPr="0055701B"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 contractantă și Contractant - Părțile contractante, așa cum sunt acestea numite în prezentul Contract;</w:t>
      </w:r>
    </w:p>
    <w:p w14:paraId="77FFF0DD" w14:textId="1BA3BCAB" w:rsidR="008552C5" w:rsidRPr="0055701B"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Act Adițional - document prin care se modifică termenii și condițiile prezentului Contract de achiziție </w:t>
      </w:r>
      <w:r w:rsidR="00BA2BB6" w:rsidRPr="0055701B">
        <w:rPr>
          <w:rFonts w:ascii="Times New Roman" w:hAnsi="Times New Roman" w:cs="Times New Roman"/>
          <w:sz w:val="20"/>
          <w:szCs w:val="20"/>
        </w:rPr>
        <w:t>publică</w:t>
      </w:r>
      <w:r w:rsidR="0084581E">
        <w:rPr>
          <w:rFonts w:ascii="Times New Roman" w:hAnsi="Times New Roman" w:cs="Times New Roman"/>
          <w:sz w:val="20"/>
          <w:szCs w:val="20"/>
        </w:rPr>
        <w:t xml:space="preserve">    </w:t>
      </w:r>
      <w:r w:rsidRPr="0055701B">
        <w:rPr>
          <w:rFonts w:ascii="Times New Roman" w:hAnsi="Times New Roman" w:cs="Times New Roman"/>
          <w:sz w:val="20"/>
          <w:szCs w:val="20"/>
        </w:rPr>
        <w:t xml:space="preserve"> de </w:t>
      </w:r>
      <w:r w:rsidR="0088088A" w:rsidRPr="0055701B">
        <w:rPr>
          <w:rFonts w:ascii="Times New Roman" w:hAnsi="Times New Roman" w:cs="Times New Roman"/>
          <w:sz w:val="20"/>
          <w:szCs w:val="20"/>
        </w:rPr>
        <w:t>produse</w:t>
      </w:r>
      <w:r w:rsidRPr="0055701B">
        <w:rPr>
          <w:rFonts w:ascii="Times New Roman" w:hAnsi="Times New Roman" w:cs="Times New Roman"/>
          <w:sz w:val="20"/>
          <w:szCs w:val="20"/>
        </w:rPr>
        <w:t xml:space="preserve">, în condițiile </w:t>
      </w:r>
      <w:r w:rsidRPr="0055701B">
        <w:rPr>
          <w:rFonts w:ascii="Times New Roman" w:hAnsi="Times New Roman" w:cs="Times New Roman"/>
          <w:i/>
          <w:sz w:val="20"/>
          <w:szCs w:val="20"/>
        </w:rPr>
        <w:t>Legii nr. 98/2016</w:t>
      </w:r>
      <w:r w:rsidR="008C4316" w:rsidRPr="0055701B">
        <w:rPr>
          <w:rFonts w:ascii="Times New Roman" w:hAnsi="Times New Roman" w:cs="Times New Roman"/>
          <w:i/>
          <w:sz w:val="20"/>
          <w:szCs w:val="20"/>
        </w:rPr>
        <w:t xml:space="preserve"> privind achizițiile</w:t>
      </w:r>
      <w:r w:rsidRPr="0055701B">
        <w:rPr>
          <w:rFonts w:ascii="Times New Roman" w:hAnsi="Times New Roman" w:cs="Times New Roman"/>
          <w:sz w:val="20"/>
          <w:szCs w:val="20"/>
        </w:rPr>
        <w:t>;</w:t>
      </w:r>
    </w:p>
    <w:p w14:paraId="0B77DA7C" w14:textId="616F4504" w:rsidR="008552C5"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Caiet de Sarcini – anexa 1 la Contract care include obiectivele, sarcinile specificațiile și caracteristicile </w:t>
      </w:r>
      <w:r w:rsidR="008552C5" w:rsidRPr="0055701B">
        <w:rPr>
          <w:rFonts w:ascii="Times New Roman" w:hAnsi="Times New Roman" w:cs="Times New Roman"/>
          <w:sz w:val="20"/>
          <w:szCs w:val="20"/>
        </w:rPr>
        <w:t>Produselor</w:t>
      </w:r>
      <w:r w:rsidRPr="0055701B">
        <w:rPr>
          <w:rFonts w:ascii="Times New Roman" w:hAnsi="Times New Roman" w:cs="Times New Roman"/>
          <w:sz w:val="20"/>
          <w:szCs w:val="20"/>
        </w:rPr>
        <w:t xml:space="preserve"> descrise în mod obiectiv, </w:t>
      </w:r>
      <w:r w:rsidRPr="00E0776D">
        <w:rPr>
          <w:rFonts w:ascii="Times New Roman" w:hAnsi="Times New Roman" w:cs="Times New Roman"/>
          <w:sz w:val="20"/>
          <w:szCs w:val="20"/>
        </w:rPr>
        <w:t>într-o manieră corespunzătoare îndeplinirii necesității Autorității contractante, menționând, după caz, metodele și resursele care urmează să fie utiliza</w:t>
      </w:r>
      <w:r w:rsidR="008C4316" w:rsidRPr="00E0776D">
        <w:rPr>
          <w:rFonts w:ascii="Times New Roman" w:hAnsi="Times New Roman" w:cs="Times New Roman"/>
          <w:sz w:val="20"/>
          <w:szCs w:val="20"/>
        </w:rPr>
        <w:t>te de către Contractant și/sau r</w:t>
      </w:r>
      <w:r w:rsidRPr="00E0776D">
        <w:rPr>
          <w:rFonts w:ascii="Times New Roman" w:hAnsi="Times New Roman" w:cs="Times New Roman"/>
          <w:sz w:val="20"/>
          <w:szCs w:val="20"/>
        </w:rPr>
        <w:t xml:space="preserve">ezultatele care trebuie realizate/prestate și furnizate de către Contractant, inclusiv niveluri de calitate, performanță, protecție a mediului, sănătate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siguranță și altele asemenea, după caz, precum și cerințe aplicabile Contractantului în ceea ce privește informațiile și documentele care trebuie puse la dispoziția Autorității contractante;</w:t>
      </w:r>
    </w:p>
    <w:p w14:paraId="19A85BD2" w14:textId="77777777" w:rsidR="00494F37"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58B5CF63" w14:textId="2DA0AE0B" w:rsidR="00494F37"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Cesiune - înțelegere scrisă prin care Contractantul transferă unei terțe părți, în condițiile </w:t>
      </w:r>
      <w:r w:rsidRPr="0055701B">
        <w:rPr>
          <w:rFonts w:ascii="Times New Roman" w:hAnsi="Times New Roman" w:cs="Times New Roman"/>
          <w:i/>
          <w:sz w:val="20"/>
          <w:szCs w:val="20"/>
        </w:rPr>
        <w:t>Legii nr. 98/2016</w:t>
      </w:r>
      <w:r w:rsidRPr="00E0776D">
        <w:rPr>
          <w:rFonts w:ascii="Times New Roman" w:hAnsi="Times New Roman" w:cs="Times New Roman"/>
          <w:sz w:val="20"/>
          <w:szCs w:val="20"/>
        </w:rPr>
        <w:t>, drepturile și/sau obligațiile deținute prin Contract sau parte din acestea;</w:t>
      </w:r>
    </w:p>
    <w:p w14:paraId="2CB8231B" w14:textId="5A76D519" w:rsidR="00494F37"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55701B">
        <w:rPr>
          <w:rFonts w:ascii="Times New Roman" w:hAnsi="Times New Roman" w:cs="Times New Roman"/>
          <w:i/>
          <w:sz w:val="20"/>
          <w:szCs w:val="20"/>
        </w:rPr>
        <w:t>Legii nr. 98/2016,</w:t>
      </w:r>
      <w:r w:rsidRPr="00E0776D">
        <w:rPr>
          <w:rFonts w:ascii="Times New Roman" w:hAnsi="Times New Roman" w:cs="Times New Roman"/>
          <w:sz w:val="20"/>
          <w:szCs w:val="20"/>
        </w:rPr>
        <w:t xml:space="preserve"> în cazul în care este aplicabil;</w:t>
      </w:r>
    </w:p>
    <w:p w14:paraId="5BE1B9BA" w14:textId="58B4D638" w:rsidR="00B151CE"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 - prezentul Contract de achiziție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xml:space="preserve"> de </w:t>
      </w:r>
      <w:r w:rsidR="00494F37"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care are ca obiect </w:t>
      </w:r>
      <w:r w:rsidR="00494F37" w:rsidRPr="00E0776D">
        <w:rPr>
          <w:rFonts w:ascii="Times New Roman" w:hAnsi="Times New Roman" w:cs="Times New Roman"/>
          <w:sz w:val="20"/>
          <w:szCs w:val="20"/>
        </w:rPr>
        <w:t>furnizarea</w:t>
      </w:r>
      <w:r w:rsidRPr="00E0776D">
        <w:rPr>
          <w:rFonts w:ascii="Times New Roman" w:hAnsi="Times New Roman" w:cs="Times New Roman"/>
          <w:sz w:val="20"/>
          <w:szCs w:val="20"/>
        </w:rPr>
        <w:t xml:space="preserve"> </w:t>
      </w:r>
      <w:r w:rsidR="00494F37" w:rsidRPr="00E0776D">
        <w:rPr>
          <w:rFonts w:ascii="Times New Roman" w:hAnsi="Times New Roman" w:cs="Times New Roman"/>
          <w:sz w:val="20"/>
          <w:szCs w:val="20"/>
        </w:rPr>
        <w:t>[</w:t>
      </w:r>
      <w:r w:rsidR="00494F37" w:rsidRPr="0084581E">
        <w:rPr>
          <w:rFonts w:ascii="Times New Roman" w:hAnsi="Times New Roman" w:cs="Times New Roman"/>
          <w:color w:val="FF0000"/>
          <w:sz w:val="20"/>
          <w:szCs w:val="20"/>
        </w:rPr>
        <w:t xml:space="preserve">se precizează denumirea produselor ce vor fi </w:t>
      </w:r>
      <w:r w:rsidR="00B151CE" w:rsidRPr="0084581E">
        <w:rPr>
          <w:rFonts w:ascii="Times New Roman" w:hAnsi="Times New Roman" w:cs="Times New Roman"/>
          <w:color w:val="FF0000"/>
          <w:sz w:val="20"/>
          <w:szCs w:val="20"/>
        </w:rPr>
        <w:t>achiziționate</w:t>
      </w:r>
      <w:r w:rsidR="00494F37" w:rsidRPr="00E0776D">
        <w:rPr>
          <w:rFonts w:ascii="Times New Roman" w:hAnsi="Times New Roman" w:cs="Times New Roman"/>
          <w:sz w:val="20"/>
          <w:szCs w:val="20"/>
        </w:rPr>
        <w:t>]</w:t>
      </w:r>
      <w:r w:rsidRPr="00E0776D">
        <w:rPr>
          <w:rFonts w:ascii="Times New Roman" w:hAnsi="Times New Roman" w:cs="Times New Roman"/>
          <w:sz w:val="20"/>
          <w:szCs w:val="20"/>
        </w:rPr>
        <w:t xml:space="preserve"> (și toate Anexele sale), cu titlu oneros, asimilat, potrivit Legii, actului administrativ, încheiat în scris, între </w:t>
      </w:r>
      <w:r w:rsidR="00934619">
        <w:rPr>
          <w:rFonts w:ascii="Times New Roman" w:hAnsi="Times New Roman" w:cs="Times New Roman"/>
          <w:sz w:val="20"/>
          <w:szCs w:val="20"/>
        </w:rPr>
        <w:t>a</w:t>
      </w:r>
      <w:r w:rsidR="00934619" w:rsidRPr="00E0776D">
        <w:rPr>
          <w:rFonts w:ascii="Times New Roman" w:hAnsi="Times New Roman" w:cs="Times New Roman"/>
          <w:sz w:val="20"/>
          <w:szCs w:val="20"/>
        </w:rPr>
        <w:t>utoritatea</w:t>
      </w:r>
      <w:r w:rsidRPr="00E0776D">
        <w:rPr>
          <w:rFonts w:ascii="Times New Roman" w:hAnsi="Times New Roman" w:cs="Times New Roman"/>
          <w:sz w:val="20"/>
          <w:szCs w:val="20"/>
        </w:rPr>
        <w:t xml:space="preserve"> contractantă și Contractant, care are ca obiect </w:t>
      </w:r>
      <w:r w:rsidR="00B151CE" w:rsidRPr="00E0776D">
        <w:rPr>
          <w:rFonts w:ascii="Times New Roman" w:hAnsi="Times New Roman" w:cs="Times New Roman"/>
          <w:sz w:val="20"/>
          <w:szCs w:val="20"/>
        </w:rPr>
        <w:t>furnizarea de Produse.</w:t>
      </w:r>
    </w:p>
    <w:p w14:paraId="089D14F2" w14:textId="2C8AFEE2" w:rsidR="008F0CFC"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 de Subcontractare - acordul încheiat în scris între Contractant și un terț ce dobândește calitatea de Subcontractant, în condițiile </w:t>
      </w:r>
      <w:r w:rsidRPr="0055701B">
        <w:rPr>
          <w:rFonts w:ascii="Times New Roman" w:hAnsi="Times New Roman" w:cs="Times New Roman"/>
          <w:i/>
          <w:sz w:val="20"/>
          <w:szCs w:val="20"/>
        </w:rPr>
        <w:t>Legii nr. 98/2016</w:t>
      </w:r>
      <w:r w:rsidRPr="00E0776D">
        <w:rPr>
          <w:rFonts w:ascii="Times New Roman" w:hAnsi="Times New Roman" w:cs="Times New Roman"/>
          <w:sz w:val="20"/>
          <w:szCs w:val="20"/>
        </w:rPr>
        <w:t>, prin care Contractantul subcontractează Subcontractantului partea din Contract în conformitate cu prevederile Contractului;</w:t>
      </w:r>
    </w:p>
    <w:p w14:paraId="74274CB7" w14:textId="4FC3B3A4" w:rsidR="007B5881" w:rsidRPr="0055701B" w:rsidRDefault="007B5881" w:rsidP="001114F9">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1114F9">
        <w:rPr>
          <w:rFonts w:ascii="Times New Roman" w:hAnsi="Times New Roman" w:cs="Times New Roman"/>
          <w:sz w:val="20"/>
          <w:szCs w:val="20"/>
        </w:rPr>
        <w:t>Cost</w:t>
      </w:r>
      <w:r w:rsidRPr="0055701B">
        <w:rPr>
          <w:rFonts w:ascii="Times New Roman" w:hAnsi="Times New Roman" w:cs="Times New Roman"/>
          <w:sz w:val="20"/>
          <w:szCs w:val="20"/>
        </w:rPr>
        <w: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55701B" w:rsidRDefault="007B5881" w:rsidP="001114F9">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Defect</w:t>
      </w:r>
      <w:r w:rsidR="008B00BF" w:rsidRPr="0055701B">
        <w:rPr>
          <w:rFonts w:ascii="Times New Roman" w:hAnsi="Times New Roman" w:cs="Times New Roman"/>
          <w:sz w:val="20"/>
          <w:szCs w:val="20"/>
        </w:rPr>
        <w:t xml:space="preserve"> (</w:t>
      </w:r>
      <w:r w:rsidRPr="0055701B">
        <w:rPr>
          <w:rFonts w:ascii="Times New Roman" w:hAnsi="Times New Roman" w:cs="Times New Roman"/>
          <w:sz w:val="20"/>
          <w:szCs w:val="20"/>
        </w:rPr>
        <w:t>Defecte</w:t>
      </w:r>
      <w:r w:rsidR="008B00BF" w:rsidRPr="0055701B">
        <w:rPr>
          <w:rFonts w:ascii="Times New Roman" w:hAnsi="Times New Roman" w:cs="Times New Roman"/>
          <w:sz w:val="20"/>
          <w:szCs w:val="20"/>
        </w:rPr>
        <w:t>)</w:t>
      </w:r>
      <w:r w:rsidRPr="0055701B">
        <w:rPr>
          <w:rFonts w:ascii="Times New Roman" w:hAnsi="Times New Roman" w:cs="Times New Roman"/>
          <w:sz w:val="20"/>
          <w:szCs w:val="20"/>
        </w:rPr>
        <w:t xml:space="preserve"> </w:t>
      </w:r>
      <w:r w:rsidR="008B00BF" w:rsidRPr="0055701B">
        <w:rPr>
          <w:rFonts w:ascii="Times New Roman" w:hAnsi="Times New Roman" w:cs="Times New Roman"/>
          <w:sz w:val="20"/>
          <w:szCs w:val="20"/>
        </w:rPr>
        <w:t xml:space="preserve">/ Neconformitate (Neconformități) </w:t>
      </w:r>
      <w:r w:rsidRPr="0055701B">
        <w:rPr>
          <w:rFonts w:ascii="Times New Roman" w:hAnsi="Times New Roman" w:cs="Times New Roman"/>
          <w:sz w:val="20"/>
          <w:szCs w:val="20"/>
        </w:rPr>
        <w:t>-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55701B" w:rsidRDefault="007B5881" w:rsidP="001114F9">
      <w:pPr>
        <w:pStyle w:val="Listparagraf"/>
        <w:spacing w:before="120" w:after="120" w:line="276" w:lineRule="auto"/>
        <w:ind w:left="0"/>
        <w:contextualSpacing w:val="0"/>
        <w:jc w:val="both"/>
        <w:rPr>
          <w:rFonts w:ascii="Times New Roman" w:hAnsi="Times New Roman" w:cs="Times New Roman"/>
          <w:sz w:val="20"/>
          <w:szCs w:val="20"/>
        </w:rPr>
      </w:pPr>
      <w:r w:rsidRPr="0055701B">
        <w:rPr>
          <w:rFonts w:ascii="Times New Roman" w:hAnsi="Times New Roman" w:cs="Times New Roman"/>
          <w:sz w:val="20"/>
          <w:szCs w:val="20"/>
        </w:rPr>
        <w:t>Defectele/neconformitățile/defecțiunile includ și neconformități ale Serviciilor incidentale și/sau defecțiuni/vicii ale Lucrărilor/operațiunilor incidentale cu privire la amplasarea/instalarea Produselor, dacă și cum este cazul</w:t>
      </w:r>
      <w:r w:rsidR="00A13F79">
        <w:rPr>
          <w:rFonts w:ascii="Times New Roman" w:hAnsi="Times New Roman" w:cs="Times New Roman"/>
          <w:sz w:val="20"/>
          <w:szCs w:val="20"/>
        </w:rPr>
        <w:t xml:space="preserve"> dar și</w:t>
      </w:r>
      <w:r w:rsidRPr="0055701B">
        <w:rPr>
          <w:rFonts w:ascii="Times New Roman" w:hAnsi="Times New Roman" w:cs="Times New Roman"/>
          <w:sz w:val="20"/>
          <w:szCs w:val="20"/>
        </w:rPr>
        <w:t xml:space="preserve"> viciile aparente cât și viciile ascunse ale Produselor care fac obiectul prezentului Contract, după caz;</w:t>
      </w:r>
    </w:p>
    <w:p w14:paraId="2E4FD263" w14:textId="2939DF3B" w:rsidR="008F0CFC"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 care este acordată de către instanța de judecată ca despăgubire plătibilă Părții prejudiciate în urma încălcării prevederilor Contractului de către cealaltă Parte;</w:t>
      </w:r>
    </w:p>
    <w:p w14:paraId="3304D8DF" w14:textId="7F1B24D6" w:rsidR="008F0CFC"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Dispoziție - document scris(ă) emis(ă) de Autoritatea contractantă în executarea Contractului și cu respectarea prevederilor acestuia, în limitele </w:t>
      </w:r>
      <w:r w:rsidRPr="0055701B">
        <w:rPr>
          <w:rFonts w:ascii="Times New Roman" w:hAnsi="Times New Roman" w:cs="Times New Roman"/>
          <w:i/>
          <w:sz w:val="20"/>
          <w:szCs w:val="20"/>
        </w:rPr>
        <w:t>Legii nr. 98/2016</w:t>
      </w:r>
      <w:r w:rsidR="008F0CFC" w:rsidRPr="00E0776D">
        <w:rPr>
          <w:rFonts w:ascii="Times New Roman" w:hAnsi="Times New Roman" w:cs="Times New Roman"/>
          <w:sz w:val="20"/>
          <w:szCs w:val="20"/>
        </w:rPr>
        <w:t>,</w:t>
      </w:r>
      <w:r w:rsidRPr="00E0776D">
        <w:rPr>
          <w:rFonts w:ascii="Times New Roman" w:hAnsi="Times New Roman" w:cs="Times New Roman"/>
          <w:sz w:val="20"/>
          <w:szCs w:val="20"/>
        </w:rPr>
        <w:t xml:space="preserve"> și a normelor de aplicare a acesteia;</w:t>
      </w:r>
    </w:p>
    <w:p w14:paraId="7136B11E" w14:textId="5D44434C" w:rsidR="008F0CFC"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Documentele Autorității contractante - toate și fiecare dintre documentele necesare în mod direct sau implicit prin natura </w:t>
      </w:r>
      <w:r w:rsidR="008F0CFC"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care fac obiectul Contractului, inclusiv, dar fără a se limita la: planuri, regulamente, specificații, desene, schițe, modele, date informatice și rapoarte, furnizate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și necesare Contractantului în vederea realizării obiectului Contractului;</w:t>
      </w:r>
    </w:p>
    <w:p w14:paraId="7924BD85" w14:textId="4772129B" w:rsidR="0098041A" w:rsidRPr="006C2300"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w:t>
      </w:r>
      <w:r w:rsidRPr="006C2300">
        <w:rPr>
          <w:rFonts w:ascii="Times New Roman" w:hAnsi="Times New Roman" w:cs="Times New Roman"/>
          <w:sz w:val="20"/>
          <w:szCs w:val="20"/>
        </w:rPr>
        <w:t>de diligență;</w:t>
      </w:r>
    </w:p>
    <w:p w14:paraId="5CC40F4B" w14:textId="21BA71D2" w:rsidR="007B5881" w:rsidRDefault="007B5881" w:rsidP="007625E9">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Furnizor </w:t>
      </w:r>
      <w:r w:rsidR="00A13F79" w:rsidRPr="0055701B">
        <w:rPr>
          <w:rFonts w:ascii="Times New Roman" w:hAnsi="Times New Roman" w:cs="Times New Roman"/>
          <w:sz w:val="20"/>
          <w:szCs w:val="20"/>
        </w:rPr>
        <w:t>–</w:t>
      </w:r>
      <w:r w:rsidRPr="0055701B">
        <w:rPr>
          <w:rFonts w:ascii="Times New Roman" w:hAnsi="Times New Roman" w:cs="Times New Roman"/>
          <w:sz w:val="20"/>
          <w:szCs w:val="20"/>
        </w:rPr>
        <w:t xml:space="preserve"> </w:t>
      </w:r>
      <w:r w:rsidR="00A13F79" w:rsidRPr="0055701B">
        <w:rPr>
          <w:rFonts w:ascii="Times New Roman" w:hAnsi="Times New Roman" w:cs="Times New Roman"/>
          <w:sz w:val="20"/>
          <w:szCs w:val="20"/>
        </w:rPr>
        <w:t>operator economic</w:t>
      </w:r>
      <w:r w:rsidRPr="0055701B">
        <w:rPr>
          <w:rFonts w:ascii="Times New Roman" w:hAnsi="Times New Roman" w:cs="Times New Roman"/>
          <w:sz w:val="20"/>
          <w:szCs w:val="20"/>
        </w:rPr>
        <w:t xml:space="preserve"> care pune la dispoziția unui Contractant, Produse, care fac obiectul prezentului Contract, și care nu are calitatea de Subcontractant;</w:t>
      </w:r>
    </w:p>
    <w:p w14:paraId="06274E7E" w14:textId="34AE121D" w:rsidR="00157F22" w:rsidRPr="006C2300" w:rsidRDefault="00157F22" w:rsidP="007625E9">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 xml:space="preserve">Furnizare – </w:t>
      </w:r>
      <w:r w:rsidR="00994276">
        <w:rPr>
          <w:rFonts w:ascii="Times New Roman" w:hAnsi="Times New Roman" w:cs="Times New Roman"/>
          <w:sz w:val="20"/>
          <w:szCs w:val="20"/>
        </w:rPr>
        <w:t>în cuprinsul</w:t>
      </w:r>
      <w:r>
        <w:rPr>
          <w:rFonts w:ascii="Times New Roman" w:hAnsi="Times New Roman" w:cs="Times New Roman"/>
          <w:sz w:val="20"/>
          <w:szCs w:val="20"/>
        </w:rPr>
        <w:t xml:space="preserve"> prezentului contract termenul de furnizare este echivalentul termenului de livrare și predare, reprezentând momentul în care bunurile achiziționate intră în posesia Autorității</w:t>
      </w:r>
      <w:r w:rsidR="00994276">
        <w:rPr>
          <w:rFonts w:ascii="Times New Roman" w:hAnsi="Times New Roman" w:cs="Times New Roman"/>
          <w:sz w:val="20"/>
          <w:szCs w:val="20"/>
        </w:rPr>
        <w:t xml:space="preserve"> </w:t>
      </w:r>
      <w:r>
        <w:rPr>
          <w:rFonts w:ascii="Times New Roman" w:hAnsi="Times New Roman" w:cs="Times New Roman"/>
          <w:sz w:val="20"/>
          <w:szCs w:val="20"/>
        </w:rPr>
        <w:t>contractante.</w:t>
      </w:r>
    </w:p>
    <w:p w14:paraId="501FA5FD" w14:textId="47FF4B9D" w:rsidR="0098041A" w:rsidRPr="00E0776D" w:rsidRDefault="00302F09" w:rsidP="00302F09">
      <w:pPr>
        <w:pStyle w:val="Listparagraf"/>
        <w:numPr>
          <w:ilvl w:val="0"/>
          <w:numId w:val="23"/>
        </w:numPr>
        <w:spacing w:before="120" w:after="120" w:line="276" w:lineRule="auto"/>
        <w:ind w:left="284"/>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4D3CE5" w:rsidRPr="00E0776D">
        <w:rPr>
          <w:rFonts w:ascii="Times New Roman" w:hAnsi="Times New Roman" w:cs="Times New Roman"/>
          <w:sz w:val="20"/>
          <w:szCs w:val="20"/>
        </w:rPr>
        <w:t xml:space="preserve">Întârziere </w:t>
      </w:r>
      <w:r w:rsidR="00F92993">
        <w:rPr>
          <w:rFonts w:ascii="Times New Roman" w:hAnsi="Times New Roman" w:cs="Times New Roman"/>
          <w:sz w:val="20"/>
          <w:szCs w:val="20"/>
        </w:rPr>
        <w:t>–</w:t>
      </w:r>
      <w:r w:rsidR="004D3CE5" w:rsidRPr="00E0776D">
        <w:rPr>
          <w:rFonts w:ascii="Times New Roman" w:hAnsi="Times New Roman" w:cs="Times New Roman"/>
          <w:sz w:val="20"/>
          <w:szCs w:val="20"/>
        </w:rPr>
        <w:t xml:space="preserve"> </w:t>
      </w:r>
      <w:r w:rsidRPr="00302F09">
        <w:rPr>
          <w:rFonts w:ascii="Times New Roman" w:hAnsi="Times New Roman" w:cs="Times New Roman"/>
          <w:sz w:val="20"/>
          <w:szCs w:val="20"/>
        </w:rPr>
        <w:t>Perioada de timp calculată de la data scadentă/termenul convenit al executării oricărei obligații contractuale de către AC sau Contractant</w:t>
      </w:r>
      <w:r w:rsidR="004D3CE5" w:rsidRPr="00E0776D">
        <w:rPr>
          <w:rFonts w:ascii="Times New Roman" w:hAnsi="Times New Roman" w:cs="Times New Roman"/>
          <w:sz w:val="20"/>
          <w:szCs w:val="20"/>
        </w:rPr>
        <w:t>;</w:t>
      </w:r>
    </w:p>
    <w:p w14:paraId="32BEE83B" w14:textId="77777777" w:rsidR="00583241"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Lege - normă, reglementare cu caracter obligatoriu și care se referă la legislația română dar și la Regulamente emise de CE </w:t>
      </w:r>
      <w:r w:rsidR="00583241" w:rsidRPr="00E0776D">
        <w:rPr>
          <w:rFonts w:ascii="Times New Roman" w:hAnsi="Times New Roman" w:cs="Times New Roman"/>
          <w:sz w:val="20"/>
          <w:szCs w:val="20"/>
        </w:rPr>
        <w:t>și</w:t>
      </w:r>
      <w:r w:rsidRPr="00E0776D">
        <w:rPr>
          <w:rFonts w:ascii="Times New Roman" w:hAnsi="Times New Roman" w:cs="Times New Roman"/>
          <w:sz w:val="20"/>
          <w:szCs w:val="20"/>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14:paraId="5ACC9834" w14:textId="77777777" w:rsidR="00382B30"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Mijloace electronice de comunicare în cadrul Contractului - echipamente electronice de procesare, inclusiv compresie digitală, și stocare a datelor emise, transmise </w:t>
      </w:r>
      <w:r w:rsidR="00382B30" w:rsidRPr="00E0776D">
        <w:rPr>
          <w:rFonts w:ascii="Times New Roman" w:hAnsi="Times New Roman" w:cs="Times New Roman"/>
          <w:sz w:val="20"/>
          <w:szCs w:val="20"/>
        </w:rPr>
        <w:t>și</w:t>
      </w:r>
      <w:r w:rsidRPr="00E0776D">
        <w:rPr>
          <w:rFonts w:ascii="Times New Roman" w:hAnsi="Times New Roman" w:cs="Times New Roman"/>
          <w:sz w:val="20"/>
          <w:szCs w:val="20"/>
        </w:rPr>
        <w:t xml:space="preserve">, respectiv, primite prin cablu, radio, mijloace </w:t>
      </w:r>
      <w:r w:rsidRPr="00E0776D">
        <w:rPr>
          <w:rFonts w:ascii="Times New Roman" w:hAnsi="Times New Roman" w:cs="Times New Roman"/>
          <w:sz w:val="20"/>
          <w:szCs w:val="20"/>
        </w:rPr>
        <w:lastRenderedPageBreak/>
        <w:t>optice sau prin alte mijloace electromagnetice și utilizate inclusiv pentru transmiterea Rezultatelor obținute în cadrul Contractului;</w:t>
      </w:r>
    </w:p>
    <w:p w14:paraId="4F65558A" w14:textId="531495F4" w:rsidR="00203BAC"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Ofertă - actul juridic prin care Contractantul și-a manifestat voința de a se angaja, din punct de vedere juridic, în acest Contract de achiziție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xml:space="preserve"> de </w:t>
      </w:r>
      <w:r w:rsidR="00203BAC"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și cuprinde Propunerea Financiară, Propunerea Tehnică precum și alte documente care au fost </w:t>
      </w:r>
      <w:r w:rsidR="00A13F79">
        <w:rPr>
          <w:rFonts w:ascii="Times New Roman" w:hAnsi="Times New Roman" w:cs="Times New Roman"/>
          <w:sz w:val="20"/>
          <w:szCs w:val="20"/>
        </w:rPr>
        <w:t xml:space="preserve">solicitate prin </w:t>
      </w:r>
      <w:r w:rsidRPr="00E0776D">
        <w:rPr>
          <w:rFonts w:ascii="Times New Roman" w:hAnsi="Times New Roman" w:cs="Times New Roman"/>
          <w:sz w:val="20"/>
          <w:szCs w:val="20"/>
        </w:rPr>
        <w:t>Documentația de Atribuire</w:t>
      </w:r>
      <w:r w:rsidR="00A13F79">
        <w:rPr>
          <w:rFonts w:ascii="Times New Roman" w:hAnsi="Times New Roman" w:cs="Times New Roman"/>
          <w:sz w:val="20"/>
          <w:szCs w:val="20"/>
        </w:rPr>
        <w:t xml:space="preserve"> și prezentate ulterior</w:t>
      </w:r>
      <w:r w:rsidRPr="00E0776D">
        <w:rPr>
          <w:rFonts w:ascii="Times New Roman" w:hAnsi="Times New Roman" w:cs="Times New Roman"/>
          <w:sz w:val="20"/>
          <w:szCs w:val="20"/>
        </w:rPr>
        <w:t>;</w:t>
      </w:r>
    </w:p>
    <w:p w14:paraId="2723B8BA" w14:textId="7BC89708" w:rsidR="00203BAC"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E0776D">
        <w:rPr>
          <w:rFonts w:ascii="Times New Roman" w:hAnsi="Times New Roman" w:cs="Times New Roman"/>
          <w:sz w:val="20"/>
          <w:szCs w:val="20"/>
        </w:rPr>
        <w:t>-a</w:t>
      </w:r>
      <w:r w:rsidRPr="00E0776D">
        <w:rPr>
          <w:rFonts w:ascii="Times New Roman" w:hAnsi="Times New Roman" w:cs="Times New Roman"/>
          <w:sz w:val="20"/>
          <w:szCs w:val="20"/>
        </w:rPr>
        <w:t xml:space="preserve"> stabilit prin Documentele Contractului;</w:t>
      </w:r>
    </w:p>
    <w:p w14:paraId="666124E7" w14:textId="77777777" w:rsidR="00203BAC"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14:paraId="012C3841" w14:textId="57C99332" w:rsidR="00203BAC"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3970E5DA" w14:textId="04B7953B" w:rsidR="00203BAC"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 Contractante de către Contractant prin neexecutarea/ executarea necorespunzătoare ori cu întârziere a obligațiilor stabilite în sarcina sa, prin prezentul contract;</w:t>
      </w:r>
    </w:p>
    <w:p w14:paraId="1219C54B" w14:textId="102A51E4" w:rsidR="00203BAC"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Proces-Verbal de Recepție a </w:t>
      </w:r>
      <w:r w:rsidR="00203BAC"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 documentul prin care </w:t>
      </w:r>
      <w:r w:rsidR="00497880">
        <w:t xml:space="preserve">AC își exprimă acordul cu privire la faptul că </w:t>
      </w:r>
      <w:r w:rsidRPr="00E0776D">
        <w:rPr>
          <w:rFonts w:ascii="Times New Roman" w:hAnsi="Times New Roman" w:cs="Times New Roman"/>
          <w:sz w:val="20"/>
          <w:szCs w:val="20"/>
        </w:rPr>
        <w:t xml:space="preserve">sunt acceptate </w:t>
      </w:r>
      <w:r w:rsidR="00203BAC" w:rsidRPr="00E0776D">
        <w:rPr>
          <w:rFonts w:ascii="Times New Roman" w:hAnsi="Times New Roman" w:cs="Times New Roman"/>
          <w:sz w:val="20"/>
          <w:szCs w:val="20"/>
        </w:rPr>
        <w:t>Produsele furnizate</w:t>
      </w:r>
      <w:r w:rsidRPr="00E0776D">
        <w:rPr>
          <w:rFonts w:ascii="Times New Roman" w:hAnsi="Times New Roman" w:cs="Times New Roman"/>
          <w:sz w:val="20"/>
          <w:szCs w:val="20"/>
        </w:rPr>
        <w:t>, întocmit de Contractant și semnat de Autoritatea contractantă, prin care ace</w:t>
      </w:r>
      <w:r w:rsidR="00D657A5">
        <w:rPr>
          <w:rFonts w:ascii="Times New Roman" w:hAnsi="Times New Roman" w:cs="Times New Roman"/>
          <w:sz w:val="20"/>
          <w:szCs w:val="20"/>
        </w:rPr>
        <w:t>a</w:t>
      </w:r>
      <w:r w:rsidRPr="00E0776D">
        <w:rPr>
          <w:rFonts w:ascii="Times New Roman" w:hAnsi="Times New Roman" w:cs="Times New Roman"/>
          <w:sz w:val="20"/>
          <w:szCs w:val="20"/>
        </w:rPr>
        <w:t xml:space="preserve">sta din urmă confirmă </w:t>
      </w:r>
      <w:r w:rsidR="00203BAC" w:rsidRPr="00E0776D">
        <w:rPr>
          <w:rFonts w:ascii="Times New Roman" w:hAnsi="Times New Roman" w:cs="Times New Roman"/>
          <w:sz w:val="20"/>
          <w:szCs w:val="20"/>
        </w:rPr>
        <w:t>furnizarea Produselor</w:t>
      </w:r>
      <w:r w:rsidRPr="00E0776D">
        <w:rPr>
          <w:rFonts w:ascii="Times New Roman" w:hAnsi="Times New Roman" w:cs="Times New Roman"/>
          <w:sz w:val="20"/>
          <w:szCs w:val="20"/>
        </w:rPr>
        <w:t xml:space="preserve"> în mod corespunzător de către Contractant și că acestea au fost acceptate de către Autoritatea</w:t>
      </w:r>
      <w:r w:rsidR="00203BAC" w:rsidRPr="00E0776D">
        <w:rPr>
          <w:rFonts w:ascii="Times New Roman" w:hAnsi="Times New Roman" w:cs="Times New Roman"/>
          <w:sz w:val="20"/>
          <w:szCs w:val="20"/>
        </w:rPr>
        <w:t xml:space="preserve"> contractantă;</w:t>
      </w:r>
    </w:p>
    <w:p w14:paraId="6A3DA071" w14:textId="4CF92CE8" w:rsidR="00203BAC"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w:t>
      </w:r>
      <w:r w:rsidR="00497880" w:rsidRPr="00C7538C">
        <w:rPr>
          <w:rFonts w:ascii="Times New Roman" w:hAnsi="Times New Roman" w:cs="Times New Roman"/>
          <w:sz w:val="20"/>
          <w:szCs w:val="20"/>
        </w:rPr>
        <w:t>de identificare și verificare cantitativă și calitativă a  produselor furnizate, prin care AC constată că acestea corespund clauzelor contractuale și cerințelor din caietul de sarcini/propunere tehnică</w:t>
      </w:r>
      <w:r w:rsidR="00497880" w:rsidRPr="00E0776D">
        <w:rPr>
          <w:rFonts w:ascii="Times New Roman" w:hAnsi="Times New Roman" w:cs="Times New Roman"/>
          <w:sz w:val="20"/>
          <w:szCs w:val="20"/>
        </w:rPr>
        <w:t xml:space="preserve"> </w:t>
      </w:r>
      <w:r w:rsidRPr="00E0776D">
        <w:rPr>
          <w:rFonts w:ascii="Times New Roman" w:hAnsi="Times New Roman" w:cs="Times New Roman"/>
          <w:sz w:val="20"/>
          <w:szCs w:val="20"/>
        </w:rPr>
        <w:t xml:space="preserve">prin care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își exprimă </w:t>
      </w:r>
      <w:r w:rsidR="007C5737">
        <w:rPr>
          <w:rFonts w:ascii="Times New Roman" w:hAnsi="Times New Roman" w:cs="Times New Roman"/>
          <w:sz w:val="20"/>
          <w:szCs w:val="20"/>
        </w:rPr>
        <w:t xml:space="preserve">acordul cu privire la </w:t>
      </w:r>
      <w:r w:rsidR="007C5737" w:rsidRPr="00E0776D">
        <w:rPr>
          <w:rFonts w:ascii="Times New Roman" w:hAnsi="Times New Roman" w:cs="Times New Roman"/>
          <w:sz w:val="20"/>
          <w:szCs w:val="20"/>
        </w:rPr>
        <w:t xml:space="preserve"> </w:t>
      </w:r>
      <w:r w:rsidR="007C17D2">
        <w:rPr>
          <w:rFonts w:ascii="Times New Roman" w:hAnsi="Times New Roman" w:cs="Times New Roman"/>
          <w:sz w:val="20"/>
          <w:szCs w:val="20"/>
        </w:rPr>
        <w:t>cantita</w:t>
      </w:r>
      <w:r w:rsidR="007C5737">
        <w:rPr>
          <w:rFonts w:ascii="Times New Roman" w:hAnsi="Times New Roman" w:cs="Times New Roman"/>
          <w:sz w:val="20"/>
          <w:szCs w:val="20"/>
        </w:rPr>
        <w:t>tea</w:t>
      </w:r>
      <w:r w:rsidR="007C17D2">
        <w:rPr>
          <w:rFonts w:ascii="Times New Roman" w:hAnsi="Times New Roman" w:cs="Times New Roman"/>
          <w:sz w:val="20"/>
          <w:szCs w:val="20"/>
        </w:rPr>
        <w:t xml:space="preserve"> și calita</w:t>
      </w:r>
      <w:r w:rsidR="007C5737">
        <w:rPr>
          <w:rFonts w:ascii="Times New Roman" w:hAnsi="Times New Roman" w:cs="Times New Roman"/>
          <w:sz w:val="20"/>
          <w:szCs w:val="20"/>
        </w:rPr>
        <w:t>tea</w:t>
      </w:r>
      <w:r w:rsidRPr="00E0776D">
        <w:rPr>
          <w:rFonts w:ascii="Times New Roman" w:hAnsi="Times New Roman" w:cs="Times New Roman"/>
          <w:sz w:val="20"/>
          <w:szCs w:val="20"/>
        </w:rPr>
        <w:t xml:space="preserve"> </w:t>
      </w:r>
      <w:r w:rsidR="00203BAC" w:rsidRPr="00E0776D">
        <w:rPr>
          <w:rFonts w:ascii="Times New Roman" w:hAnsi="Times New Roman" w:cs="Times New Roman"/>
          <w:sz w:val="20"/>
          <w:szCs w:val="20"/>
        </w:rPr>
        <w:t>produsel</w:t>
      </w:r>
      <w:r w:rsidR="007C5737">
        <w:rPr>
          <w:rFonts w:ascii="Times New Roman" w:hAnsi="Times New Roman" w:cs="Times New Roman"/>
          <w:sz w:val="20"/>
          <w:szCs w:val="20"/>
        </w:rPr>
        <w:t>or</w:t>
      </w:r>
      <w:r w:rsidR="00203BAC" w:rsidRPr="00E0776D">
        <w:rPr>
          <w:rFonts w:ascii="Times New Roman" w:hAnsi="Times New Roman" w:cs="Times New Roman"/>
          <w:sz w:val="20"/>
          <w:szCs w:val="20"/>
        </w:rPr>
        <w:t xml:space="preserve"> furnizate</w:t>
      </w:r>
      <w:r w:rsidRPr="00E0776D">
        <w:rPr>
          <w:rFonts w:ascii="Times New Roman" w:hAnsi="Times New Roman" w:cs="Times New Roman"/>
          <w:sz w:val="20"/>
          <w:szCs w:val="20"/>
        </w:rPr>
        <w:t xml:space="preserve"> în cadrul contractului de achiziție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xml:space="preserve"> și pe baza căreia efectuează plata</w:t>
      </w:r>
      <w:r w:rsidR="00203BAC" w:rsidRPr="00E0776D">
        <w:rPr>
          <w:rFonts w:ascii="Times New Roman" w:hAnsi="Times New Roman" w:cs="Times New Roman"/>
          <w:sz w:val="20"/>
          <w:szCs w:val="20"/>
        </w:rPr>
        <w:t>;</w:t>
      </w:r>
    </w:p>
    <w:p w14:paraId="7EFD7F18" w14:textId="6A03AE6A" w:rsidR="00AF3012"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Rezultat/Rezultate - oricare și toate informațiile, documentele, rapoartele colectate și/sau pregătite de Contractant ca urmare </w:t>
      </w:r>
      <w:r w:rsidR="00981FC5" w:rsidRPr="00E0776D">
        <w:rPr>
          <w:rFonts w:ascii="Times New Roman" w:hAnsi="Times New Roman" w:cs="Times New Roman"/>
          <w:sz w:val="20"/>
          <w:szCs w:val="20"/>
        </w:rPr>
        <w:t>a</w:t>
      </w:r>
      <w:r w:rsidRPr="00E0776D">
        <w:rPr>
          <w:rFonts w:ascii="Times New Roman" w:hAnsi="Times New Roman" w:cs="Times New Roman"/>
          <w:sz w:val="20"/>
          <w:szCs w:val="20"/>
        </w:rPr>
        <w:t xml:space="preserve"> </w:t>
      </w:r>
      <w:r w:rsidR="00203BAC"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astfel cum sunt acestea descrise în Caietul de Sarcini;</w:t>
      </w:r>
    </w:p>
    <w:p w14:paraId="1BFF38C7" w14:textId="77777777" w:rsidR="00AF3012"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Standarde profesionale - cerințele profesionale legate de calitatea </w:t>
      </w:r>
      <w:r w:rsidR="00AF3012"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care </w:t>
      </w:r>
      <w:r w:rsidR="007C5737">
        <w:rPr>
          <w:rFonts w:ascii="Times New Roman" w:hAnsi="Times New Roman" w:cs="Times New Roman"/>
          <w:sz w:val="20"/>
          <w:szCs w:val="20"/>
        </w:rPr>
        <w:t>trebuie</w:t>
      </w:r>
      <w:r w:rsidRPr="00E0776D">
        <w:rPr>
          <w:rFonts w:ascii="Times New Roman" w:hAnsi="Times New Roman" w:cs="Times New Roman"/>
          <w:sz w:val="20"/>
          <w:szCs w:val="20"/>
        </w:rPr>
        <w:t xml:space="preserve"> respectate de către orice Contractant diligent care posedă cunoștințele și experiența </w:t>
      </w:r>
      <w:r w:rsidR="00AF3012" w:rsidRPr="00E0776D">
        <w:rPr>
          <w:rFonts w:ascii="Times New Roman" w:hAnsi="Times New Roman" w:cs="Times New Roman"/>
          <w:sz w:val="20"/>
          <w:szCs w:val="20"/>
        </w:rPr>
        <w:t xml:space="preserve">necesară </w:t>
      </w:r>
      <w:r w:rsidRPr="00E0776D">
        <w:rPr>
          <w:rFonts w:ascii="Times New Roman" w:hAnsi="Times New Roman" w:cs="Times New Roman"/>
          <w:sz w:val="20"/>
          <w:szCs w:val="20"/>
        </w:rPr>
        <w:t xml:space="preserve">și pe care Contractantul este obligat să le respecte în </w:t>
      </w:r>
      <w:r w:rsidR="00AF3012" w:rsidRPr="00E0776D">
        <w:rPr>
          <w:rFonts w:ascii="Times New Roman" w:hAnsi="Times New Roman" w:cs="Times New Roman"/>
          <w:sz w:val="20"/>
          <w:szCs w:val="20"/>
        </w:rPr>
        <w:t>furnizarea</w:t>
      </w:r>
      <w:r w:rsidRPr="00E0776D">
        <w:rPr>
          <w:rFonts w:ascii="Times New Roman" w:hAnsi="Times New Roman" w:cs="Times New Roman"/>
          <w:sz w:val="20"/>
          <w:szCs w:val="20"/>
        </w:rPr>
        <w:t xml:space="preserve"> tuturor </w:t>
      </w:r>
      <w:r w:rsidR="00AF3012"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incluse în prezentul Contract;</w:t>
      </w:r>
    </w:p>
    <w:p w14:paraId="3268D33C" w14:textId="0487C97D" w:rsidR="00EE1B24" w:rsidRPr="00BC772E" w:rsidRDefault="004D3CE5" w:rsidP="0055701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BC772E">
        <w:rPr>
          <w:rFonts w:ascii="Times New Roman" w:hAnsi="Times New Roman" w:cs="Times New Roman"/>
          <w:sz w:val="20"/>
          <w:szCs w:val="20"/>
        </w:rPr>
        <w:t xml:space="preserve">Subcontractant - </w:t>
      </w:r>
      <w:r w:rsidR="00C568F9" w:rsidRPr="0055701B">
        <w:rPr>
          <w:rFonts w:ascii="Times New Roman" w:hAnsi="Times New Roman" w:cs="Times New Roman"/>
          <w:sz w:val="20"/>
          <w:szCs w:val="20"/>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Pr>
          <w:rFonts w:ascii="Times New Roman" w:hAnsi="Times New Roman" w:cs="Times New Roman"/>
          <w:sz w:val="20"/>
          <w:szCs w:val="20"/>
        </w:rPr>
        <w:t>i</w:t>
      </w:r>
      <w:r w:rsidR="00C568F9" w:rsidRPr="0055701B">
        <w:rPr>
          <w:rFonts w:ascii="Times New Roman" w:hAnsi="Times New Roman" w:cs="Times New Roman"/>
          <w:sz w:val="20"/>
          <w:szCs w:val="20"/>
        </w:rPr>
        <w:t>;</w:t>
      </w:r>
    </w:p>
    <w:p w14:paraId="7D54494B" w14:textId="077C22F9" w:rsidR="00EE1B24" w:rsidRPr="00E0776D"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w:t>
      </w:r>
      <w:r w:rsidR="00EE1B24" w:rsidRPr="00E0776D">
        <w:rPr>
          <w:rFonts w:ascii="Times New Roman" w:hAnsi="Times New Roman" w:cs="Times New Roman"/>
          <w:sz w:val="20"/>
          <w:szCs w:val="20"/>
        </w:rPr>
        <w:t>e a următoarei zile lucrătoare;</w:t>
      </w:r>
    </w:p>
    <w:p w14:paraId="74C8555F" w14:textId="4FD4C32C" w:rsidR="004D3CE5" w:rsidRDefault="004D3CE5" w:rsidP="00F2738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14:paraId="027C61BF" w14:textId="2A85E15D" w:rsidR="004D3CE5" w:rsidRPr="0055701B" w:rsidRDefault="0055701B" w:rsidP="00F2738B">
      <w:pPr>
        <w:pStyle w:val="Listparagraf"/>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INTERPRETARE</w:t>
      </w:r>
    </w:p>
    <w:p w14:paraId="4E4CC3C9" w14:textId="77777777" w:rsidR="00EE1B24" w:rsidRPr="00E0776D" w:rsidRDefault="004D3CE5" w:rsidP="00F2738B">
      <w:pPr>
        <w:pStyle w:val="Listparagraf"/>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Default="004D3CE5" w:rsidP="00F2738B">
      <w:pPr>
        <w:pStyle w:val="Listparagraf"/>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se constată contradicții între prevederile clauzelor contractuale și documentele achiziției, se vor aplica regulile specifice stabilite prin documentele achiziției.</w:t>
      </w:r>
    </w:p>
    <w:p w14:paraId="1EB55BB2" w14:textId="0ECBF167" w:rsidR="00C90D83" w:rsidRPr="00157F22" w:rsidRDefault="00C90D83" w:rsidP="00C90D83">
      <w:pPr>
        <w:pStyle w:val="Listparagraf"/>
        <w:numPr>
          <w:ilvl w:val="0"/>
          <w:numId w:val="25"/>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Nulitatea unei clauze nu atrage desființarea contractului, dacă aceasta nu a fost esențială. Celelalte dispoziții contractuale rămân valabile.</w:t>
      </w:r>
    </w:p>
    <w:p w14:paraId="76DE165F"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10D3F6F" w14:textId="645FE8FD" w:rsidR="004D3CE5" w:rsidRPr="0055701B" w:rsidRDefault="0055701B" w:rsidP="00F2738B">
      <w:pPr>
        <w:pStyle w:val="Listparagraf"/>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OBIECTUL CONTRACTULUI</w:t>
      </w:r>
    </w:p>
    <w:p w14:paraId="34476828" w14:textId="28B07D42" w:rsidR="004D3CE5" w:rsidRPr="0091731A" w:rsidRDefault="004D3CE5" w:rsidP="007C5737">
      <w:pPr>
        <w:pStyle w:val="Listparagraf"/>
        <w:numPr>
          <w:ilvl w:val="0"/>
          <w:numId w:val="26"/>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Obiectul prezentului Contract îl reprezintă </w:t>
      </w:r>
      <w:r w:rsidR="00EE1B24" w:rsidRPr="00E0776D">
        <w:rPr>
          <w:rFonts w:ascii="Times New Roman" w:hAnsi="Times New Roman" w:cs="Times New Roman"/>
          <w:sz w:val="20"/>
          <w:szCs w:val="20"/>
        </w:rPr>
        <w:t xml:space="preserve">furnizarea </w:t>
      </w:r>
      <w:r w:rsidR="00F96AE5">
        <w:rPr>
          <w:rFonts w:ascii="Times New Roman" w:hAnsi="Times New Roman" w:cs="Times New Roman"/>
          <w:sz w:val="20"/>
          <w:szCs w:val="20"/>
        </w:rPr>
        <w:t xml:space="preserve">de </w:t>
      </w:r>
      <w:r w:rsidR="00373B85" w:rsidRPr="00373B85">
        <w:rPr>
          <w:rFonts w:ascii="Times New Roman" w:hAnsi="Times New Roman" w:cs="Times New Roman"/>
          <w:sz w:val="20"/>
          <w:szCs w:val="20"/>
        </w:rPr>
        <w:t>produse educaționale, materiale didactice / materiale sportive</w:t>
      </w:r>
      <w:r w:rsidR="00373B85" w:rsidRPr="00373B85">
        <w:rPr>
          <w:rFonts w:ascii="Times New Roman" w:hAnsi="Times New Roman" w:cs="Times New Roman"/>
          <w:sz w:val="20"/>
          <w:szCs w:val="20"/>
        </w:rPr>
        <w:t xml:space="preserve"> </w:t>
      </w:r>
      <w:r w:rsidR="00EE1B24" w:rsidRPr="00E0776D">
        <w:rPr>
          <w:rFonts w:ascii="Times New Roman" w:hAnsi="Times New Roman" w:cs="Times New Roman"/>
          <w:sz w:val="20"/>
          <w:szCs w:val="20"/>
        </w:rPr>
        <w:t>[</w:t>
      </w:r>
      <w:r w:rsidR="00EE1B24" w:rsidRPr="0084581E">
        <w:rPr>
          <w:rFonts w:ascii="Times New Roman" w:hAnsi="Times New Roman" w:cs="Times New Roman"/>
          <w:color w:val="FF0000"/>
          <w:sz w:val="20"/>
          <w:szCs w:val="20"/>
        </w:rPr>
        <w:t>denumirea produselor ce urmează a fi furnizate</w:t>
      </w:r>
      <w:r w:rsidR="00EE1B24" w:rsidRPr="00E0776D">
        <w:rPr>
          <w:rFonts w:ascii="Times New Roman" w:hAnsi="Times New Roman" w:cs="Times New Roman"/>
          <w:sz w:val="20"/>
          <w:szCs w:val="20"/>
        </w:rPr>
        <w:t>]</w:t>
      </w:r>
      <w:r w:rsidRPr="00E0776D">
        <w:rPr>
          <w:rFonts w:ascii="Times New Roman" w:hAnsi="Times New Roman" w:cs="Times New Roman"/>
          <w:sz w:val="20"/>
          <w:szCs w:val="20"/>
        </w:rPr>
        <w:t xml:space="preserve">, denumite în continuare </w:t>
      </w:r>
      <w:r w:rsidR="00E05067"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pe care Contractantul se obligă să le </w:t>
      </w:r>
      <w:r w:rsidR="00F950B4">
        <w:rPr>
          <w:rFonts w:ascii="Times New Roman" w:hAnsi="Times New Roman" w:cs="Times New Roman"/>
          <w:sz w:val="20"/>
          <w:szCs w:val="20"/>
        </w:rPr>
        <w:t>f</w:t>
      </w:r>
      <w:r w:rsidR="007C5737" w:rsidRPr="00C7538C">
        <w:rPr>
          <w:rFonts w:ascii="Times New Roman" w:hAnsi="Times New Roman" w:cs="Times New Roman"/>
          <w:sz w:val="20"/>
          <w:szCs w:val="20"/>
        </w:rPr>
        <w:t>urnizeze/livreze</w:t>
      </w:r>
      <w:r w:rsidRPr="00F950B4">
        <w:rPr>
          <w:rFonts w:ascii="Times New Roman" w:hAnsi="Times New Roman" w:cs="Times New Roman"/>
          <w:sz w:val="20"/>
          <w:szCs w:val="20"/>
        </w:rPr>
        <w:t xml:space="preserve"> </w:t>
      </w:r>
      <w:r w:rsidRPr="00E0776D">
        <w:rPr>
          <w:rFonts w:ascii="Times New Roman" w:hAnsi="Times New Roman" w:cs="Times New Roman"/>
          <w:sz w:val="20"/>
          <w:szCs w:val="20"/>
        </w:rPr>
        <w:t xml:space="preserve">în conformitate cu prevederile din prezentul </w:t>
      </w:r>
      <w:r w:rsidRPr="0091731A">
        <w:rPr>
          <w:rFonts w:ascii="Times New Roman" w:hAnsi="Times New Roman" w:cs="Times New Roman"/>
          <w:sz w:val="20"/>
          <w:szCs w:val="20"/>
        </w:rPr>
        <w:t>Contract, Anexa nr. 1 – Caietul de sarcini, Anexa nr. 2 – Propunerea tehnică, cu dispozițiile legale, aprobările și standardele tehnice, profesionale și de calitate în vigoare</w:t>
      </w:r>
      <w:r w:rsidR="000672A3" w:rsidRPr="0091731A">
        <w:rPr>
          <w:rFonts w:ascii="Times New Roman" w:hAnsi="Times New Roman" w:cs="Times New Roman"/>
          <w:sz w:val="20"/>
          <w:szCs w:val="20"/>
        </w:rPr>
        <w:t>, inclusiv operațiunile conexe prevăzute în Caietul de Sarcini</w:t>
      </w:r>
      <w:r w:rsidRPr="0091731A">
        <w:rPr>
          <w:rFonts w:ascii="Times New Roman" w:hAnsi="Times New Roman" w:cs="Times New Roman"/>
          <w:sz w:val="20"/>
          <w:szCs w:val="20"/>
        </w:rPr>
        <w:t>.</w:t>
      </w:r>
    </w:p>
    <w:p w14:paraId="1677E9BC" w14:textId="6491F87B" w:rsidR="004D3CE5" w:rsidRPr="0055701B" w:rsidRDefault="0055701B" w:rsidP="00F2738B">
      <w:pPr>
        <w:pStyle w:val="Listparagraf"/>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PREȚUL CONTRACTULUI</w:t>
      </w:r>
    </w:p>
    <w:p w14:paraId="0809B4F6" w14:textId="332DBA4A" w:rsidR="00E009B0" w:rsidRDefault="004D3CE5" w:rsidP="00F2738B">
      <w:pPr>
        <w:pStyle w:val="Listparagraf"/>
        <w:numPr>
          <w:ilvl w:val="0"/>
          <w:numId w:val="27"/>
        </w:numPr>
        <w:spacing w:before="120" w:after="120" w:line="276" w:lineRule="auto"/>
        <w:ind w:left="0" w:firstLine="0"/>
        <w:contextualSpacing w:val="0"/>
        <w:jc w:val="both"/>
        <w:rPr>
          <w:rFonts w:ascii="Times New Roman" w:hAnsi="Times New Roman" w:cs="Times New Roman"/>
          <w:sz w:val="20"/>
          <w:szCs w:val="20"/>
        </w:rPr>
      </w:pPr>
      <w:r w:rsidRPr="006C2300">
        <w:rPr>
          <w:rFonts w:ascii="Times New Roman" w:hAnsi="Times New Roman" w:cs="Times New Roman"/>
          <w:sz w:val="20"/>
          <w:szCs w:val="20"/>
        </w:rPr>
        <w:t xml:space="preserve">Autoritatea contractantă se obligă să plătească Contractantului Prețul total convenit prin prezentul Contract pentru </w:t>
      </w:r>
      <w:r w:rsidR="00AC2C36" w:rsidRPr="006C2300">
        <w:rPr>
          <w:rFonts w:ascii="Times New Roman" w:hAnsi="Times New Roman" w:cs="Times New Roman"/>
          <w:sz w:val="20"/>
          <w:szCs w:val="20"/>
        </w:rPr>
        <w:t>achiziție publică</w:t>
      </w:r>
      <w:r w:rsidR="0084581E">
        <w:rPr>
          <w:rFonts w:ascii="Times New Roman" w:hAnsi="Times New Roman" w:cs="Times New Roman"/>
          <w:sz w:val="20"/>
          <w:szCs w:val="20"/>
        </w:rPr>
        <w:t xml:space="preserve"> </w:t>
      </w:r>
      <w:r w:rsidR="00AC2C36" w:rsidRPr="006C2300">
        <w:rPr>
          <w:rFonts w:ascii="Times New Roman" w:hAnsi="Times New Roman" w:cs="Times New Roman"/>
          <w:sz w:val="20"/>
          <w:szCs w:val="20"/>
        </w:rPr>
        <w:t>a</w:t>
      </w:r>
      <w:r w:rsidR="00E009B0" w:rsidRPr="006C2300">
        <w:rPr>
          <w:rFonts w:ascii="Times New Roman" w:hAnsi="Times New Roman" w:cs="Times New Roman"/>
          <w:sz w:val="20"/>
          <w:szCs w:val="20"/>
        </w:rPr>
        <w:t xml:space="preserve"> Produselor</w:t>
      </w:r>
      <w:r w:rsidRPr="006C2300">
        <w:rPr>
          <w:rFonts w:ascii="Times New Roman" w:hAnsi="Times New Roman" w:cs="Times New Roman"/>
          <w:sz w:val="20"/>
          <w:szCs w:val="20"/>
        </w:rPr>
        <w:t>, în sumă de [</w:t>
      </w:r>
      <w:r w:rsidRPr="0084581E">
        <w:rPr>
          <w:rFonts w:ascii="Times New Roman" w:hAnsi="Times New Roman" w:cs="Times New Roman"/>
          <w:color w:val="FF0000"/>
          <w:sz w:val="20"/>
          <w:szCs w:val="20"/>
        </w:rPr>
        <w:t>valoarea în cifre</w:t>
      </w:r>
      <w:r w:rsidRPr="006C2300">
        <w:rPr>
          <w:rFonts w:ascii="Times New Roman" w:hAnsi="Times New Roman" w:cs="Times New Roman"/>
          <w:sz w:val="20"/>
          <w:szCs w:val="20"/>
        </w:rPr>
        <w:t>] [</w:t>
      </w:r>
      <w:r w:rsidR="0084581E">
        <w:rPr>
          <w:rFonts w:ascii="Times New Roman" w:hAnsi="Times New Roman" w:cs="Times New Roman"/>
          <w:sz w:val="20"/>
          <w:szCs w:val="20"/>
        </w:rPr>
        <w:t>lei</w:t>
      </w:r>
      <w:r w:rsidRPr="006C2300">
        <w:rPr>
          <w:rFonts w:ascii="Times New Roman" w:hAnsi="Times New Roman" w:cs="Times New Roman"/>
          <w:sz w:val="20"/>
          <w:szCs w:val="20"/>
        </w:rPr>
        <w:t>] ([valoarea în litere][</w:t>
      </w:r>
      <w:r w:rsidR="0084581E">
        <w:rPr>
          <w:rFonts w:ascii="Times New Roman" w:hAnsi="Times New Roman" w:cs="Times New Roman"/>
          <w:sz w:val="20"/>
          <w:szCs w:val="20"/>
        </w:rPr>
        <w:t>lei</w:t>
      </w:r>
      <w:r w:rsidRPr="006C2300">
        <w:rPr>
          <w:rFonts w:ascii="Times New Roman" w:hAnsi="Times New Roman" w:cs="Times New Roman"/>
          <w:sz w:val="20"/>
          <w:szCs w:val="20"/>
        </w:rPr>
        <w:t>]), la care se adaugă TVA în valoare de [valoarea în cifre] [</w:t>
      </w:r>
      <w:r w:rsidR="0084581E">
        <w:rPr>
          <w:rFonts w:ascii="Times New Roman" w:hAnsi="Times New Roman" w:cs="Times New Roman"/>
          <w:sz w:val="20"/>
          <w:szCs w:val="20"/>
        </w:rPr>
        <w:t>lei</w:t>
      </w:r>
      <w:r w:rsidRPr="006C2300">
        <w:rPr>
          <w:rFonts w:ascii="Times New Roman" w:hAnsi="Times New Roman" w:cs="Times New Roman"/>
          <w:sz w:val="20"/>
          <w:szCs w:val="20"/>
        </w:rPr>
        <w:t>] ([valoarea în litere][</w:t>
      </w:r>
      <w:r w:rsidR="0084581E">
        <w:rPr>
          <w:rFonts w:ascii="Times New Roman" w:hAnsi="Times New Roman" w:cs="Times New Roman"/>
          <w:sz w:val="20"/>
          <w:szCs w:val="20"/>
        </w:rPr>
        <w:t>lei</w:t>
      </w:r>
      <w:r w:rsidRPr="006C2300">
        <w:rPr>
          <w:rFonts w:ascii="Times New Roman" w:hAnsi="Times New Roman" w:cs="Times New Roman"/>
          <w:sz w:val="20"/>
          <w:szCs w:val="20"/>
        </w:rPr>
        <w:t xml:space="preserve">a]), conform </w:t>
      </w:r>
      <w:r w:rsidR="0084581E">
        <w:rPr>
          <w:rFonts w:ascii="Times New Roman" w:hAnsi="Times New Roman" w:cs="Times New Roman"/>
          <w:sz w:val="20"/>
          <w:szCs w:val="20"/>
        </w:rPr>
        <w:t>propunerii financiare</w:t>
      </w:r>
      <w:r w:rsidR="005A59F9" w:rsidRPr="0055701B">
        <w:rPr>
          <w:rFonts w:ascii="Times New Roman" w:hAnsi="Times New Roman" w:cs="Times New Roman"/>
          <w:sz w:val="20"/>
          <w:szCs w:val="20"/>
        </w:rPr>
        <w:t>, anexă la prezentul contract</w:t>
      </w:r>
      <w:r w:rsidRPr="006C2300">
        <w:rPr>
          <w:rFonts w:ascii="Times New Roman" w:hAnsi="Times New Roman" w:cs="Times New Roman"/>
          <w:sz w:val="20"/>
          <w:szCs w:val="20"/>
        </w:rPr>
        <w:t>.</w:t>
      </w:r>
    </w:p>
    <w:p w14:paraId="488689C5" w14:textId="7C508125" w:rsidR="00E009B0" w:rsidRPr="00EC508D" w:rsidRDefault="004D3CE5" w:rsidP="00EC508D">
      <w:pPr>
        <w:pStyle w:val="Listparagraf"/>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C508D">
        <w:rPr>
          <w:rFonts w:ascii="Times New Roman" w:hAnsi="Times New Roman" w:cs="Times New Roman"/>
          <w:sz w:val="20"/>
          <w:szCs w:val="20"/>
        </w:rPr>
        <w:t>Prețul Contractului este ferm</w:t>
      </w:r>
      <w:r w:rsidRPr="00EC508D">
        <w:rPr>
          <w:rFonts w:ascii="Times New Roman" w:hAnsi="Times New Roman" w:cs="Times New Roman"/>
          <w:i/>
          <w:iCs/>
          <w:sz w:val="20"/>
          <w:szCs w:val="20"/>
        </w:rPr>
        <w:t>.</w:t>
      </w:r>
    </w:p>
    <w:p w14:paraId="4CC2B490" w14:textId="43A409C9" w:rsidR="00385DEB" w:rsidRPr="0055701B" w:rsidRDefault="004D3CE5" w:rsidP="00385DEB">
      <w:pPr>
        <w:pStyle w:val="Listparagraf"/>
        <w:numPr>
          <w:ilvl w:val="0"/>
          <w:numId w:val="27"/>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Prin excepție de la prevederile pct. 4.2 </w:t>
      </w:r>
      <w:r w:rsidRPr="006C2300">
        <w:rPr>
          <w:rFonts w:ascii="Times New Roman" w:hAnsi="Times New Roman" w:cs="Times New Roman"/>
          <w:sz w:val="20"/>
          <w:szCs w:val="20"/>
        </w:rPr>
        <w:t>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88200B3" w14:textId="01A8E1C3" w:rsidR="004D3CE5" w:rsidRPr="0055701B" w:rsidRDefault="0055701B" w:rsidP="00F2738B">
      <w:pPr>
        <w:pStyle w:val="Listparagraf"/>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DURATA CONTRACTULUI</w:t>
      </w:r>
    </w:p>
    <w:p w14:paraId="2DAC8BDA" w14:textId="7DF03095" w:rsidR="00D15ED7" w:rsidRPr="0055701B" w:rsidRDefault="004D3CE5" w:rsidP="00F2738B">
      <w:pPr>
        <w:pStyle w:val="Listparagraf"/>
        <w:numPr>
          <w:ilvl w:val="0"/>
          <w:numId w:val="28"/>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sz w:val="20"/>
          <w:szCs w:val="20"/>
        </w:rPr>
        <w:t>Durata prezentului Contract începe de la data intrării în vigoare</w:t>
      </w:r>
      <w:r w:rsidR="00614A17" w:rsidRPr="0055701B">
        <w:rPr>
          <w:rFonts w:ascii="Times New Roman" w:hAnsi="Times New Roman" w:cs="Times New Roman"/>
          <w:sz w:val="20"/>
          <w:szCs w:val="20"/>
        </w:rPr>
        <w:t xml:space="preserve"> și</w:t>
      </w:r>
      <w:r w:rsidRPr="0055701B">
        <w:rPr>
          <w:rFonts w:ascii="Times New Roman" w:hAnsi="Times New Roman" w:cs="Times New Roman"/>
          <w:sz w:val="20"/>
          <w:szCs w:val="20"/>
        </w:rPr>
        <w:t xml:space="preserve"> se finalizează la data de ... [</w:t>
      </w:r>
      <w:r w:rsidRPr="0084581E">
        <w:rPr>
          <w:rFonts w:ascii="Times New Roman" w:hAnsi="Times New Roman" w:cs="Times New Roman"/>
          <w:color w:val="FF0000"/>
          <w:sz w:val="20"/>
          <w:szCs w:val="20"/>
        </w:rPr>
        <w:t>data încetării Contractului</w:t>
      </w:r>
      <w:r w:rsidRPr="0055701B">
        <w:rPr>
          <w:rFonts w:ascii="Times New Roman" w:hAnsi="Times New Roman" w:cs="Times New Roman"/>
          <w:sz w:val="20"/>
          <w:szCs w:val="20"/>
        </w:rPr>
        <w:t xml:space="preserve">] </w:t>
      </w:r>
      <w:r w:rsidR="00C90D83" w:rsidRPr="0055701B">
        <w:rPr>
          <w:rFonts w:ascii="Times New Roman" w:hAnsi="Times New Roman" w:cs="Times New Roman"/>
          <w:sz w:val="20"/>
          <w:szCs w:val="20"/>
        </w:rPr>
        <w:t>,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r w:rsidR="004604DA" w:rsidRPr="0055701B">
        <w:rPr>
          <w:rFonts w:ascii="Times New Roman" w:hAnsi="Times New Roman" w:cs="Times New Roman"/>
          <w:sz w:val="20"/>
          <w:szCs w:val="20"/>
        </w:rPr>
        <w:t>.</w:t>
      </w:r>
    </w:p>
    <w:p w14:paraId="5DD9DCCF" w14:textId="77777777" w:rsidR="00D15ED7" w:rsidRPr="008D2C82" w:rsidRDefault="004D3CE5" w:rsidP="00F2738B">
      <w:pPr>
        <w:pStyle w:val="Listparagraf"/>
        <w:numPr>
          <w:ilvl w:val="0"/>
          <w:numId w:val="28"/>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Contractul intră în vigoare la data semnării acestuia de către ambele părți</w:t>
      </w:r>
      <w:r w:rsidR="00D15ED7" w:rsidRPr="00157F22">
        <w:rPr>
          <w:rFonts w:ascii="Times New Roman" w:hAnsi="Times New Roman" w:cs="Times New Roman"/>
          <w:sz w:val="20"/>
          <w:szCs w:val="20"/>
        </w:rPr>
        <w:t>.</w:t>
      </w:r>
    </w:p>
    <w:p w14:paraId="052C787D" w14:textId="3C4FACE6" w:rsidR="004D3CE5" w:rsidRPr="00157F22" w:rsidRDefault="00D15ED7" w:rsidP="00F2738B">
      <w:pPr>
        <w:pStyle w:val="Listparagraf"/>
        <w:numPr>
          <w:ilvl w:val="0"/>
          <w:numId w:val="28"/>
        </w:numPr>
        <w:spacing w:before="120" w:after="120" w:line="276" w:lineRule="auto"/>
        <w:ind w:left="1"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Furnizarea produselor</w:t>
      </w:r>
      <w:r w:rsidR="004D3CE5" w:rsidRPr="008D2C82">
        <w:rPr>
          <w:rFonts w:ascii="Times New Roman" w:hAnsi="Times New Roman" w:cs="Times New Roman"/>
          <w:sz w:val="20"/>
          <w:szCs w:val="20"/>
        </w:rPr>
        <w:t xml:space="preserve"> aferente contractului va începe în termen de </w:t>
      </w:r>
      <w:r w:rsidRPr="008D2C82">
        <w:rPr>
          <w:rFonts w:ascii="Times New Roman" w:hAnsi="Times New Roman" w:cs="Times New Roman"/>
          <w:sz w:val="20"/>
          <w:szCs w:val="20"/>
        </w:rPr>
        <w:t>[</w:t>
      </w:r>
      <w:r w:rsidR="0084581E">
        <w:rPr>
          <w:rFonts w:ascii="Times New Roman" w:hAnsi="Times New Roman" w:cs="Times New Roman"/>
          <w:sz w:val="20"/>
          <w:szCs w:val="20"/>
        </w:rPr>
        <w:t>5</w:t>
      </w:r>
      <w:r w:rsidRPr="008D2C82">
        <w:rPr>
          <w:rFonts w:ascii="Times New Roman" w:hAnsi="Times New Roman" w:cs="Times New Roman"/>
          <w:sz w:val="20"/>
          <w:szCs w:val="20"/>
        </w:rPr>
        <w:t>]</w:t>
      </w:r>
      <w:r w:rsidR="004D3CE5" w:rsidRPr="008D2C82">
        <w:rPr>
          <w:rFonts w:ascii="Times New Roman" w:hAnsi="Times New Roman" w:cs="Times New Roman"/>
          <w:sz w:val="20"/>
          <w:szCs w:val="20"/>
        </w:rPr>
        <w:t xml:space="preserve"> zile lucrătoare de la data semnării contractului de către ambele părți</w:t>
      </w:r>
      <w:r w:rsidRPr="008D2C82">
        <w:rPr>
          <w:rFonts w:ascii="Times New Roman" w:hAnsi="Times New Roman" w:cs="Times New Roman"/>
          <w:sz w:val="20"/>
          <w:szCs w:val="20"/>
        </w:rPr>
        <w:t>,</w:t>
      </w:r>
      <w:r w:rsidR="004D3CE5" w:rsidRPr="008D2C82">
        <w:rPr>
          <w:rFonts w:ascii="Times New Roman" w:hAnsi="Times New Roman" w:cs="Times New Roman"/>
          <w:sz w:val="20"/>
          <w:szCs w:val="20"/>
        </w:rPr>
        <w:t xml:space="preserve"> și va dura maxim </w:t>
      </w:r>
      <w:r w:rsidRPr="008D2C82">
        <w:rPr>
          <w:rFonts w:ascii="Times New Roman" w:hAnsi="Times New Roman" w:cs="Times New Roman"/>
          <w:sz w:val="20"/>
          <w:szCs w:val="20"/>
        </w:rPr>
        <w:t>[</w:t>
      </w:r>
      <w:r w:rsidRPr="0084581E">
        <w:rPr>
          <w:rFonts w:ascii="Times New Roman" w:hAnsi="Times New Roman" w:cs="Times New Roman"/>
          <w:color w:val="FF0000"/>
          <w:sz w:val="20"/>
          <w:szCs w:val="20"/>
        </w:rPr>
        <w:t>se precizează numărul de luni</w:t>
      </w:r>
      <w:r w:rsidRPr="008D2C82">
        <w:rPr>
          <w:rFonts w:ascii="Times New Roman" w:hAnsi="Times New Roman" w:cs="Times New Roman"/>
          <w:sz w:val="20"/>
          <w:szCs w:val="20"/>
        </w:rPr>
        <w:t>]</w:t>
      </w:r>
      <w:r w:rsidR="004D3CE5" w:rsidRPr="008D2C82">
        <w:rPr>
          <w:rFonts w:ascii="Times New Roman" w:hAnsi="Times New Roman" w:cs="Times New Roman"/>
          <w:sz w:val="20"/>
          <w:szCs w:val="20"/>
        </w:rPr>
        <w:t xml:space="preserve"> luni sau, după caz, până la data îndeplinirii obligațiilor contractuale în sarcina părților</w:t>
      </w:r>
      <w:r w:rsidR="00C90D83" w:rsidRPr="008D2C82">
        <w:rPr>
          <w:rFonts w:ascii="Times New Roman" w:hAnsi="Times New Roman" w:cs="Times New Roman"/>
          <w:sz w:val="20"/>
          <w:szCs w:val="20"/>
        </w:rPr>
        <w:t>, conform graficului de livrare</w:t>
      </w:r>
      <w:r w:rsidR="00C90D83" w:rsidRPr="0055701B">
        <w:rPr>
          <w:rFonts w:ascii="Times New Roman" w:hAnsi="Times New Roman" w:cs="Times New Roman"/>
          <w:sz w:val="20"/>
          <w:szCs w:val="20"/>
        </w:rPr>
        <w:t xml:space="preserve"> actualizat în funcție de data semnării contractului</w:t>
      </w:r>
      <w:r w:rsidR="004D3CE5" w:rsidRPr="00157F22">
        <w:rPr>
          <w:rFonts w:ascii="Times New Roman" w:hAnsi="Times New Roman" w:cs="Times New Roman"/>
          <w:sz w:val="20"/>
          <w:szCs w:val="20"/>
        </w:rPr>
        <w:t>.</w:t>
      </w:r>
    </w:p>
    <w:p w14:paraId="0C676487" w14:textId="624BC391" w:rsidR="004D3CE5" w:rsidRPr="0055701B" w:rsidRDefault="0055701B" w:rsidP="00F2738B">
      <w:pPr>
        <w:pStyle w:val="Listparagraf"/>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DOCUMENTELE CONTRACTULUI</w:t>
      </w:r>
    </w:p>
    <w:p w14:paraId="75884E6E" w14:textId="2FB8E469" w:rsidR="004D3CE5" w:rsidRPr="00E0776D" w:rsidRDefault="004D3CE5" w:rsidP="00F2738B">
      <w:pPr>
        <w:pStyle w:val="Listparagraf"/>
        <w:numPr>
          <w:ilvl w:val="0"/>
          <w:numId w:val="2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14:paraId="0EE5E1D4" w14:textId="77777777" w:rsidR="002E16F7" w:rsidRPr="00E0776D" w:rsidRDefault="004D3CE5" w:rsidP="00F2738B">
      <w:pPr>
        <w:pStyle w:val="Listparagraf"/>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43EBA0E7" w14:textId="77777777" w:rsidR="002E16F7" w:rsidRPr="00E0776D" w:rsidRDefault="004D3CE5" w:rsidP="00F2738B">
      <w:pPr>
        <w:pStyle w:val="Listparagraf"/>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14:paraId="0A8B5025" w14:textId="77777777" w:rsidR="002E16F7" w:rsidRPr="00E0776D" w:rsidRDefault="004D3CE5" w:rsidP="00F2738B">
      <w:pPr>
        <w:pStyle w:val="Listparagraf"/>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14:paraId="1E7C1F83" w14:textId="77777777" w:rsidR="000B4609" w:rsidRPr="00E0776D" w:rsidRDefault="004D3CE5" w:rsidP="00F2738B">
      <w:pPr>
        <w:pStyle w:val="Listparagraf"/>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14:paraId="688B54EA" w14:textId="77777777" w:rsidR="000B4609" w:rsidRPr="00E0776D" w:rsidRDefault="004D3CE5" w:rsidP="00F2738B">
      <w:pPr>
        <w:pStyle w:val="Listparagraf"/>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14:paraId="056E1FDD" w14:textId="444578F6" w:rsidR="004D3CE5" w:rsidRDefault="004D3CE5" w:rsidP="00F2738B">
      <w:pPr>
        <w:pStyle w:val="Listparagraf"/>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14:paraId="70257CB3" w14:textId="12971183" w:rsidR="003873F3" w:rsidRPr="008D2C82" w:rsidRDefault="00C90D83" w:rsidP="00F2738B">
      <w:pPr>
        <w:pStyle w:val="Listparagraf"/>
        <w:numPr>
          <w:ilvl w:val="0"/>
          <w:numId w:val="30"/>
        </w:numPr>
        <w:spacing w:before="120" w:after="120" w:line="276" w:lineRule="auto"/>
        <w:jc w:val="both"/>
        <w:rPr>
          <w:rFonts w:ascii="Times New Roman" w:hAnsi="Times New Roman" w:cs="Times New Roman"/>
          <w:sz w:val="20"/>
          <w:szCs w:val="20"/>
        </w:rPr>
      </w:pPr>
      <w:r w:rsidRPr="00157F22">
        <w:rPr>
          <w:rFonts w:ascii="Times New Roman" w:hAnsi="Times New Roman" w:cs="Times New Roman"/>
          <w:sz w:val="20"/>
          <w:szCs w:val="20"/>
        </w:rPr>
        <w:t>Graficul de livrare – Anexa nr. ...;</w:t>
      </w:r>
    </w:p>
    <w:p w14:paraId="48878224" w14:textId="4330EF7E" w:rsidR="00C90D83" w:rsidRDefault="00C90D83" w:rsidP="00F2738B">
      <w:pPr>
        <w:pStyle w:val="Listparagraf"/>
        <w:numPr>
          <w:ilvl w:val="0"/>
          <w:numId w:val="30"/>
        </w:numPr>
        <w:spacing w:before="120" w:after="120" w:line="276" w:lineRule="auto"/>
        <w:jc w:val="both"/>
        <w:rPr>
          <w:rFonts w:ascii="Times New Roman" w:hAnsi="Times New Roman" w:cs="Times New Roman"/>
          <w:sz w:val="20"/>
          <w:szCs w:val="20"/>
        </w:rPr>
      </w:pPr>
      <w:r w:rsidRPr="008D2C82">
        <w:rPr>
          <w:rFonts w:ascii="Times New Roman" w:hAnsi="Times New Roman" w:cs="Times New Roman"/>
          <w:sz w:val="20"/>
          <w:szCs w:val="20"/>
        </w:rPr>
        <w:t>Graficul de plăți – Anexa nr. ... .</w:t>
      </w:r>
    </w:p>
    <w:p w14:paraId="7C4F8D7F" w14:textId="1BB71E36" w:rsidR="008615F6" w:rsidRPr="008D2C82" w:rsidRDefault="008615F6" w:rsidP="00F2738B">
      <w:pPr>
        <w:pStyle w:val="Listparagraf"/>
        <w:numPr>
          <w:ilvl w:val="0"/>
          <w:numId w:val="30"/>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Garanția de bună execuție, dacă este cazul</w:t>
      </w:r>
    </w:p>
    <w:p w14:paraId="6CC91489"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7925BA65" w14:textId="101F3510" w:rsidR="004D3CE5" w:rsidRPr="00E0776D" w:rsidRDefault="004D3CE5" w:rsidP="00F2738B">
      <w:pPr>
        <w:pStyle w:val="Listparagraf"/>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14:paraId="0AA6C0B7" w14:textId="77777777" w:rsidR="007E1D4C" w:rsidRPr="00E0776D" w:rsidRDefault="004D3CE5" w:rsidP="00F2738B">
      <w:pPr>
        <w:pStyle w:val="Listparagraf"/>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oricărei contradicții între documentele prevăzute la pct. 6, prevederile acestora vor fi aplicate în ordinea de precedență stabilită conform succesiunii documentelor enumerate mai sus.</w:t>
      </w:r>
    </w:p>
    <w:p w14:paraId="5D7EE84E" w14:textId="3A3BE3B4" w:rsidR="004D3CE5" w:rsidRPr="00E0776D" w:rsidRDefault="004D3CE5" w:rsidP="00F2738B">
      <w:pPr>
        <w:pStyle w:val="Listparagraf"/>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68A2CDC1"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8BC41A6" w14:textId="50C14838" w:rsidR="004D3CE5" w:rsidRPr="00E0776D" w:rsidRDefault="004D3CE5" w:rsidP="00F2738B">
      <w:pPr>
        <w:pStyle w:val="Listparagraf"/>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14:paraId="4EE6F193" w14:textId="77777777" w:rsidR="007E1D4C" w:rsidRPr="00E0776D" w:rsidRDefault="004D3CE5" w:rsidP="00F2738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E0776D" w:rsidRDefault="004D3CE5" w:rsidP="00F2738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Comunicările între Părți se pot face și prin fax sau e-mail, cu condiția confirmării în scris a primirii </w:t>
      </w:r>
      <w:r w:rsidR="008615F6">
        <w:rPr>
          <w:rFonts w:ascii="Times New Roman" w:hAnsi="Times New Roman" w:cs="Times New Roman"/>
          <w:sz w:val="20"/>
          <w:szCs w:val="20"/>
        </w:rPr>
        <w:t>documentului</w:t>
      </w:r>
      <w:r w:rsidRPr="00E0776D">
        <w:rPr>
          <w:rFonts w:ascii="Times New Roman" w:hAnsi="Times New Roman" w:cs="Times New Roman"/>
          <w:sz w:val="20"/>
          <w:szCs w:val="20"/>
        </w:rPr>
        <w:t>i.</w:t>
      </w:r>
    </w:p>
    <w:p w14:paraId="43E7A348" w14:textId="77777777" w:rsidR="007E1D4C" w:rsidRPr="00E0776D" w:rsidRDefault="004D3CE5" w:rsidP="00F2738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Pr="00E0776D" w:rsidRDefault="004D3CE5" w:rsidP="00F2738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7E1D4C" w:rsidRPr="00E0776D" w14:paraId="754C86F1" w14:textId="77777777" w:rsidTr="0003416A">
        <w:tc>
          <w:tcPr>
            <w:tcW w:w="4814" w:type="dxa"/>
          </w:tcPr>
          <w:p w14:paraId="14D65085" w14:textId="7CDBB84F" w:rsidR="007E1D4C" w:rsidRPr="00E0776D" w:rsidRDefault="007E1D4C" w:rsidP="004D3CE5">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29664DFB" w14:textId="11E4A5B2" w:rsidR="007E1D4C" w:rsidRPr="00E0776D" w:rsidRDefault="00E505D2" w:rsidP="004D3CE5">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 contractantă</w:t>
            </w:r>
            <w:r w:rsidR="007E1D4C" w:rsidRPr="00E0776D">
              <w:rPr>
                <w:rFonts w:ascii="Times New Roman" w:hAnsi="Times New Roman" w:cs="Times New Roman"/>
                <w:sz w:val="20"/>
                <w:szCs w:val="20"/>
              </w:rPr>
              <w:t>:</w:t>
            </w:r>
          </w:p>
        </w:tc>
        <w:tc>
          <w:tcPr>
            <w:tcW w:w="4813" w:type="dxa"/>
          </w:tcPr>
          <w:p w14:paraId="45CA7F33" w14:textId="77777777" w:rsidR="007E1D4C" w:rsidRPr="00E0776D" w:rsidRDefault="007E1D4C" w:rsidP="004D3CE5">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54CA708C" w14:textId="44C49D11" w:rsidR="007E1D4C" w:rsidRPr="00E0776D" w:rsidRDefault="007E1D4C" w:rsidP="004D3CE5">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7E1D4C" w:rsidRPr="00E0776D" w14:paraId="0ED2112F" w14:textId="77777777" w:rsidTr="0003416A">
        <w:tc>
          <w:tcPr>
            <w:tcW w:w="4814" w:type="dxa"/>
          </w:tcPr>
          <w:p w14:paraId="13E1D4D3" w14:textId="3D37FD28" w:rsidR="007E1D4C" w:rsidRPr="00E0776D" w:rsidRDefault="007E1D4C" w:rsidP="007E1D4C">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tc>
        <w:tc>
          <w:tcPr>
            <w:tcW w:w="4813" w:type="dxa"/>
          </w:tcPr>
          <w:p w14:paraId="59AE4D23" w14:textId="243DC97C" w:rsidR="007E1D4C" w:rsidRPr="00E0776D" w:rsidRDefault="007E1D4C" w:rsidP="007E1D4C">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tc>
      </w:tr>
      <w:tr w:rsidR="007E1D4C" w:rsidRPr="00E0776D" w14:paraId="4D8AF25C" w14:textId="77777777" w:rsidTr="0003416A">
        <w:tc>
          <w:tcPr>
            <w:tcW w:w="4814" w:type="dxa"/>
          </w:tcPr>
          <w:p w14:paraId="2BE9E6E8" w14:textId="7431859A" w:rsidR="007E1D4C" w:rsidRPr="00E0776D" w:rsidRDefault="007E1D4C" w:rsidP="007E1D4C">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c>
          <w:tcPr>
            <w:tcW w:w="4813" w:type="dxa"/>
          </w:tcPr>
          <w:p w14:paraId="474C19EA" w14:textId="71674D5F" w:rsidR="007E1D4C" w:rsidRPr="00E0776D" w:rsidRDefault="007E1D4C" w:rsidP="007E1D4C">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7E1D4C" w:rsidRPr="00E0776D" w14:paraId="2BF85E58" w14:textId="77777777" w:rsidTr="0003416A">
        <w:tc>
          <w:tcPr>
            <w:tcW w:w="4814" w:type="dxa"/>
          </w:tcPr>
          <w:p w14:paraId="668090C8" w14:textId="68B247A1" w:rsidR="007E1D4C" w:rsidRPr="00E0776D" w:rsidRDefault="007E1D4C" w:rsidP="007E1D4C">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c>
          <w:tcPr>
            <w:tcW w:w="4813" w:type="dxa"/>
          </w:tcPr>
          <w:p w14:paraId="6D3F2EEE" w14:textId="23101F9D" w:rsidR="007E1D4C" w:rsidRPr="00E0776D" w:rsidRDefault="007E1D4C" w:rsidP="007E1D4C">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7E1D4C" w:rsidRPr="00E0776D" w14:paraId="7B6C38C8" w14:textId="77777777" w:rsidTr="0003416A">
        <w:tc>
          <w:tcPr>
            <w:tcW w:w="4814" w:type="dxa"/>
          </w:tcPr>
          <w:p w14:paraId="72480F70" w14:textId="5BDC3172" w:rsidR="007E1D4C" w:rsidRPr="00E0776D" w:rsidRDefault="007E1D4C" w:rsidP="007E1D4C">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c>
          <w:tcPr>
            <w:tcW w:w="4813" w:type="dxa"/>
          </w:tcPr>
          <w:p w14:paraId="518521BD" w14:textId="3C99854E" w:rsidR="007E1D4C" w:rsidRPr="00E0776D" w:rsidRDefault="007E1D4C" w:rsidP="007E1D4C">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7E1D4C" w:rsidRPr="00E0776D" w14:paraId="150BB436" w14:textId="77777777" w:rsidTr="0003416A">
        <w:tc>
          <w:tcPr>
            <w:tcW w:w="4814" w:type="dxa"/>
          </w:tcPr>
          <w:p w14:paraId="01CB4ACB" w14:textId="77777777" w:rsidR="007E1D4C" w:rsidRPr="00E0776D" w:rsidRDefault="007E1D4C" w:rsidP="007E1D4C">
            <w:pPr>
              <w:spacing w:before="120" w:after="120" w:line="276" w:lineRule="auto"/>
              <w:jc w:val="both"/>
              <w:rPr>
                <w:rFonts w:ascii="Times New Roman" w:hAnsi="Times New Roman" w:cs="Times New Roman"/>
                <w:sz w:val="20"/>
                <w:szCs w:val="20"/>
              </w:rPr>
            </w:pPr>
          </w:p>
        </w:tc>
        <w:tc>
          <w:tcPr>
            <w:tcW w:w="4813" w:type="dxa"/>
          </w:tcPr>
          <w:p w14:paraId="6F010437" w14:textId="77777777" w:rsidR="007E1D4C" w:rsidRPr="00E0776D" w:rsidRDefault="007E1D4C" w:rsidP="007E1D4C">
            <w:pPr>
              <w:spacing w:before="120" w:after="120" w:line="276" w:lineRule="auto"/>
              <w:jc w:val="both"/>
              <w:rPr>
                <w:rFonts w:ascii="Times New Roman" w:hAnsi="Times New Roman" w:cs="Times New Roman"/>
                <w:sz w:val="20"/>
                <w:szCs w:val="20"/>
              </w:rPr>
            </w:pPr>
          </w:p>
        </w:tc>
      </w:tr>
    </w:tbl>
    <w:p w14:paraId="51BED7F8" w14:textId="77777777" w:rsidR="0003416A" w:rsidRPr="00E0776D" w:rsidRDefault="004D3CE5" w:rsidP="00F2738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E0776D" w:rsidRDefault="004D3CE5" w:rsidP="00F2738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E0776D" w:rsidRDefault="004D3CE5" w:rsidP="00F2738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14:paraId="608CAFA3" w14:textId="77777777" w:rsidR="0003416A" w:rsidRPr="00E0776D" w:rsidRDefault="004D3CE5" w:rsidP="00F2738B">
      <w:pPr>
        <w:pStyle w:val="Listparagraf"/>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înmânării, dacă este depusă personal de către una dintre Părți,</w:t>
      </w:r>
    </w:p>
    <w:p w14:paraId="3788F546" w14:textId="77777777" w:rsidR="0003416A" w:rsidRPr="00E0776D" w:rsidRDefault="004D3CE5" w:rsidP="00F2738B">
      <w:pPr>
        <w:pStyle w:val="Listparagraf"/>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14:paraId="1263189E" w14:textId="1C36417E" w:rsidR="004D3CE5" w:rsidRPr="00E0776D" w:rsidRDefault="004D3CE5" w:rsidP="00F2738B">
      <w:pPr>
        <w:pStyle w:val="Listparagraf"/>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E0776D" w:rsidRDefault="004D3CE5" w:rsidP="00F2738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Părțile declară </w:t>
      </w:r>
      <w:r w:rsidR="003B0ABC">
        <w:rPr>
          <w:rFonts w:ascii="Times New Roman" w:hAnsi="Times New Roman" w:cs="Times New Roman"/>
          <w:sz w:val="20"/>
          <w:szCs w:val="20"/>
        </w:rPr>
        <w:t xml:space="preserve">că sunt </w:t>
      </w:r>
      <w:r w:rsidRPr="00E0776D">
        <w:rPr>
          <w:rFonts w:ascii="Times New Roman" w:hAnsi="Times New Roman" w:cs="Times New Roman"/>
          <w:sz w:val="20"/>
          <w:szCs w:val="20"/>
        </w:rPr>
        <w:t>de acord că nerespectarea cerințelor referitoare la modalitatea de comunicare stabilite în prezentul Contract să fie sancționată cu inopozabilitatea respectivei comunicări.</w:t>
      </w:r>
    </w:p>
    <w:p w14:paraId="6786C7F1" w14:textId="77777777" w:rsidR="00B07594" w:rsidRPr="00E0776D" w:rsidRDefault="004D3CE5" w:rsidP="00F2738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38B14730" w:rsidR="004D3CE5" w:rsidRPr="00E0776D" w:rsidRDefault="004D3CE5" w:rsidP="00F2738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28A8621D"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EC8CE05" w14:textId="0B0FB5B7" w:rsidR="004D3CE5" w:rsidRPr="0091731A" w:rsidRDefault="00697B9F" w:rsidP="00F2738B">
      <w:pPr>
        <w:pStyle w:val="Listparagraf"/>
        <w:numPr>
          <w:ilvl w:val="0"/>
          <w:numId w:val="20"/>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lastRenderedPageBreak/>
        <w:t>Garanția de bună execuție a contractului</w:t>
      </w:r>
    </w:p>
    <w:p w14:paraId="31C2D8C9" w14:textId="15E9C6F8" w:rsidR="00303422" w:rsidRPr="0091731A" w:rsidRDefault="004D3CE5" w:rsidP="00F2738B">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Contractantul se obligă să constituie garanția de bună execuție a contractului în cuantum de </w:t>
      </w:r>
      <w:r w:rsidR="00B07594" w:rsidRPr="0091731A">
        <w:rPr>
          <w:rFonts w:ascii="Times New Roman" w:hAnsi="Times New Roman" w:cs="Times New Roman"/>
          <w:sz w:val="20"/>
          <w:szCs w:val="20"/>
        </w:rPr>
        <w:t>[</w:t>
      </w:r>
      <w:r w:rsidR="0084581E">
        <w:rPr>
          <w:rFonts w:ascii="Times New Roman" w:hAnsi="Times New Roman" w:cs="Times New Roman"/>
          <w:sz w:val="20"/>
          <w:szCs w:val="20"/>
        </w:rPr>
        <w:t>10</w:t>
      </w:r>
      <w:r w:rsidR="00B07594" w:rsidRPr="0091731A">
        <w:rPr>
          <w:rFonts w:ascii="Times New Roman" w:hAnsi="Times New Roman" w:cs="Times New Roman"/>
          <w:sz w:val="20"/>
          <w:szCs w:val="20"/>
        </w:rPr>
        <w:t xml:space="preserve">] </w:t>
      </w:r>
      <w:r w:rsidRPr="0091731A">
        <w:rPr>
          <w:rFonts w:ascii="Times New Roman" w:hAnsi="Times New Roman" w:cs="Times New Roman"/>
          <w:sz w:val="20"/>
          <w:szCs w:val="20"/>
        </w:rPr>
        <w:t>% din prețul contra</w:t>
      </w:r>
      <w:r w:rsidR="00303422" w:rsidRPr="0091731A">
        <w:rPr>
          <w:rFonts w:ascii="Times New Roman" w:hAnsi="Times New Roman" w:cs="Times New Roman"/>
          <w:sz w:val="20"/>
          <w:szCs w:val="20"/>
        </w:rPr>
        <w:t>ctului fără TVA, adică ……</w:t>
      </w:r>
      <w:r w:rsidRPr="0091731A">
        <w:rPr>
          <w:rFonts w:ascii="Times New Roman" w:hAnsi="Times New Roman" w:cs="Times New Roman"/>
          <w:sz w:val="20"/>
          <w:szCs w:val="20"/>
        </w:rPr>
        <w:t xml:space="preserve"> lei, în termen de </w:t>
      </w:r>
      <w:r w:rsidR="00303422" w:rsidRPr="0091731A">
        <w:rPr>
          <w:rFonts w:ascii="Times New Roman" w:hAnsi="Times New Roman" w:cs="Times New Roman"/>
          <w:i/>
          <w:sz w:val="20"/>
          <w:szCs w:val="20"/>
        </w:rPr>
        <w:t>5</w:t>
      </w:r>
      <w:r w:rsidRPr="0091731A">
        <w:rPr>
          <w:rFonts w:ascii="Times New Roman" w:hAnsi="Times New Roman" w:cs="Times New Roman"/>
          <w:sz w:val="20"/>
          <w:szCs w:val="20"/>
        </w:rPr>
        <w:t xml:space="preserve"> zile lucrătoare de la semnarea contractului de ambele părți</w:t>
      </w:r>
      <w:r w:rsidR="0084581E">
        <w:rPr>
          <w:rFonts w:ascii="Times New Roman" w:hAnsi="Times New Roman" w:cs="Times New Roman"/>
          <w:sz w:val="20"/>
          <w:szCs w:val="20"/>
        </w:rPr>
        <w:t xml:space="preserve"> </w:t>
      </w:r>
      <w:r w:rsidR="0084581E" w:rsidRPr="0084581E">
        <w:rPr>
          <w:rFonts w:ascii="Times New Roman" w:hAnsi="Times New Roman" w:cs="Times New Roman"/>
          <w:sz w:val="20"/>
          <w:szCs w:val="20"/>
        </w:rPr>
        <w:t>(acest termen poate fi prelungit la solicitarea justificată a Furnizorului, fără a depăşi 15 zile de la data semnării contractului de achiziţie publică)</w:t>
      </w:r>
      <w:r w:rsidRPr="0091731A">
        <w:rPr>
          <w:rFonts w:ascii="Times New Roman" w:hAnsi="Times New Roman" w:cs="Times New Roman"/>
          <w:sz w:val="20"/>
          <w:szCs w:val="20"/>
        </w:rPr>
        <w:t xml:space="preserve">. Garanția de bună execuție se constituie </w:t>
      </w:r>
      <w:r w:rsidR="000023BA" w:rsidRPr="0091731A">
        <w:rPr>
          <w:rFonts w:ascii="Times New Roman" w:hAnsi="Times New Roman" w:cs="Times New Roman"/>
          <w:bCs/>
          <w:sz w:val="20"/>
          <w:szCs w:val="20"/>
        </w:rPr>
        <w:t>în conformitate cu prevederile art. 154 alin (3) și (4) din Legea 98/2016, precum și cu prevederile art. 40 din Anexa la H.G. nr. 395/2016, cu modificările și completările ulterioare.</w:t>
      </w:r>
      <w:r w:rsidR="000023BA" w:rsidRPr="0091731A">
        <w:rPr>
          <w:rFonts w:ascii="Times New Roman" w:hAnsi="Times New Roman" w:cs="Times New Roman"/>
          <w:bCs/>
          <w:i/>
          <w:iCs/>
          <w:sz w:val="20"/>
          <w:szCs w:val="20"/>
        </w:rPr>
        <w:t xml:space="preserve"> </w:t>
      </w:r>
    </w:p>
    <w:p w14:paraId="6B167472" w14:textId="69A5C7C0" w:rsidR="00303422" w:rsidRDefault="004D3CE5" w:rsidP="00F2738B">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0023BA">
        <w:rPr>
          <w:rFonts w:ascii="Times New Roman" w:hAnsi="Times New Roman" w:cs="Times New Roman"/>
          <w:sz w:val="20"/>
          <w:szCs w:val="20"/>
        </w:rPr>
        <w:t>Autoritatea Contractantă are dreptul de a emite pretenții asupra garanți</w:t>
      </w:r>
      <w:r w:rsidRPr="00E0776D">
        <w:rPr>
          <w:rFonts w:ascii="Times New Roman" w:hAnsi="Times New Roman" w:cs="Times New Roman"/>
          <w:sz w:val="20"/>
          <w:szCs w:val="20"/>
        </w:rPr>
        <w:t>ei de bună execuție în condițiile prevăzute la art. 41 din HG nr. 395/2016.</w:t>
      </w:r>
    </w:p>
    <w:p w14:paraId="49AF0432" w14:textId="17ED0617" w:rsidR="00C90D83" w:rsidRPr="0055701B" w:rsidRDefault="00C90D83" w:rsidP="00C90D83">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Autoritatea contractantă are obligaţia de a notifica pretenţia atât contractantului, cât şi emitentului instrumentului de garantare, precizând obligaţiile care nu au fost respectate, precum şi modul de calcul al prejudiciului.</w:t>
      </w:r>
    </w:p>
    <w:p w14:paraId="2B03BE79" w14:textId="5E2E2ABC" w:rsidR="00C90D83" w:rsidRPr="00157F22" w:rsidRDefault="00C90D83" w:rsidP="00C90D83">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Contractantul are obligația de a reîntregi/de a reconstitui garanția de bună execuție în termen de 5 zile de la momentul la care aceasta a fost reținută de către autoritatea contractantă.</w:t>
      </w:r>
    </w:p>
    <w:p w14:paraId="4B731DF0" w14:textId="522A1DE7" w:rsidR="004D3CE5" w:rsidRPr="00E0776D" w:rsidRDefault="004D3CE5" w:rsidP="00F2738B">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Restituirea garanției de bună execuție se face în termen 14 zile de la data îndeplinirii de către Contractant a obligațiilor asumate prin contract, dacă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nu a ridicat, până la acea dată,  pretenții asupra ei.</w:t>
      </w:r>
    </w:p>
    <w:p w14:paraId="1A504B31"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56169D3" w14:textId="38CA5448" w:rsidR="004D3CE5" w:rsidRPr="00E0776D" w:rsidRDefault="004D3CE5" w:rsidP="00F2738B">
      <w:pPr>
        <w:pStyle w:val="Listparagraf"/>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14:paraId="3081BC68" w14:textId="77777777" w:rsidR="00434CF8" w:rsidRPr="00E0776D" w:rsidRDefault="004D3CE5" w:rsidP="00434CF8">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începe </w:t>
      </w:r>
      <w:r w:rsidR="00A704AA" w:rsidRPr="00E0776D">
        <w:rPr>
          <w:rFonts w:ascii="Times New Roman" w:hAnsi="Times New Roman" w:cs="Times New Roman"/>
          <w:sz w:val="20"/>
          <w:szCs w:val="20"/>
        </w:rPr>
        <w:t xml:space="preserve">furnizarea </w:t>
      </w:r>
      <w:r w:rsidR="0088088A"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în conformitate cu prevederile art. 5.3 din prezentul contract.</w:t>
      </w:r>
    </w:p>
    <w:p w14:paraId="3486B203" w14:textId="0BDB62A5" w:rsidR="004D3CE5" w:rsidRPr="00E0776D" w:rsidRDefault="004D3CE5" w:rsidP="00434CF8">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w:t>
      </w:r>
      <w:r w:rsidR="00434CF8" w:rsidRPr="00E0776D">
        <w:rPr>
          <w:rFonts w:ascii="Times New Roman" w:hAnsi="Times New Roman" w:cs="Times New Roman"/>
          <w:sz w:val="20"/>
          <w:szCs w:val="20"/>
        </w:rPr>
        <w:t xml:space="preserve">n cazul </w:t>
      </w:r>
      <w:r w:rsidR="0064533D" w:rsidRPr="0055701B">
        <w:rPr>
          <w:rFonts w:ascii="Times New Roman" w:hAnsi="Times New Roman" w:cs="Times New Roman"/>
          <w:sz w:val="20"/>
          <w:szCs w:val="20"/>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E67E459"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21368053" w14:textId="1C130AE4" w:rsidR="00697B9F" w:rsidRPr="00E0776D" w:rsidRDefault="00697B9F" w:rsidP="00F2738B">
      <w:pPr>
        <w:pStyle w:val="Listparagraf"/>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Derularea și monitorizarea contractului</w:t>
      </w:r>
    </w:p>
    <w:p w14:paraId="03D94E94" w14:textId="428A56A4" w:rsidR="00697B9F" w:rsidRPr="00E0776D" w:rsidRDefault="00697B9F" w:rsidP="00F2738B">
      <w:pPr>
        <w:pStyle w:val="Listparagraf"/>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14:paraId="202DEF41" w14:textId="02BCEB93" w:rsidR="00A0038B" w:rsidRPr="00E0776D" w:rsidRDefault="00697B9F" w:rsidP="00F2738B">
      <w:pPr>
        <w:pStyle w:val="Listparagraf"/>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w:t>
      </w:r>
      <w:r w:rsidR="00090712">
        <w:rPr>
          <w:rFonts w:ascii="Times New Roman" w:hAnsi="Times New Roman" w:cs="Times New Roman"/>
          <w:sz w:val="20"/>
          <w:szCs w:val="20"/>
        </w:rPr>
        <w:t>livrare</w:t>
      </w:r>
      <w:r w:rsidR="00090712" w:rsidRPr="00E0776D">
        <w:rPr>
          <w:rFonts w:ascii="Times New Roman" w:hAnsi="Times New Roman" w:cs="Times New Roman"/>
          <w:sz w:val="20"/>
          <w:szCs w:val="20"/>
        </w:rPr>
        <w:t xml:space="preserve"> </w:t>
      </w:r>
      <w:r w:rsidRPr="00E0776D">
        <w:rPr>
          <w:rFonts w:ascii="Times New Roman" w:hAnsi="Times New Roman" w:cs="Times New Roman"/>
          <w:sz w:val="20"/>
          <w:szCs w:val="20"/>
        </w:rPr>
        <w:t xml:space="preserve">acceptat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w:t>
      </w:r>
    </w:p>
    <w:p w14:paraId="62781DF2" w14:textId="77777777" w:rsidR="00A0038B" w:rsidRPr="00E0776D" w:rsidRDefault="00697B9F" w:rsidP="00F2738B">
      <w:pPr>
        <w:pStyle w:val="Listparagraf"/>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14:paraId="39E1C64C" w14:textId="24A62532" w:rsidR="00697B9F" w:rsidRPr="00E0776D" w:rsidRDefault="00697B9F" w:rsidP="00F2738B">
      <w:pPr>
        <w:pStyle w:val="Listparagraf"/>
        <w:numPr>
          <w:ilvl w:val="0"/>
          <w:numId w:val="103"/>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a rapoartelor și documentelor realizate și furnizate de către Contractant, va fi </w:t>
      </w:r>
      <w:r w:rsidR="00981FC5" w:rsidRPr="00E0776D">
        <w:rPr>
          <w:rFonts w:ascii="Times New Roman" w:hAnsi="Times New Roman" w:cs="Times New Roman"/>
          <w:sz w:val="20"/>
          <w:szCs w:val="20"/>
        </w:rPr>
        <w:t xml:space="preserve">făcută </w:t>
      </w:r>
      <w:r w:rsidRPr="00E0776D">
        <w:rPr>
          <w:rFonts w:ascii="Times New Roman" w:hAnsi="Times New Roman" w:cs="Times New Roman"/>
          <w:sz w:val="20"/>
          <w:szCs w:val="20"/>
        </w:rPr>
        <w:t xml:space="preserve">astfel cum este stabilit în </w:t>
      </w:r>
      <w:r w:rsidR="00A0038B" w:rsidRPr="00E0776D">
        <w:rPr>
          <w:rFonts w:ascii="Times New Roman" w:hAnsi="Times New Roman" w:cs="Times New Roman"/>
          <w:sz w:val="20"/>
          <w:szCs w:val="20"/>
        </w:rPr>
        <w:t>Caietul de Sarcini</w:t>
      </w:r>
      <w:r w:rsidRPr="00E0776D">
        <w:rPr>
          <w:rFonts w:ascii="Times New Roman" w:hAnsi="Times New Roman" w:cs="Times New Roman"/>
          <w:sz w:val="20"/>
          <w:szCs w:val="20"/>
        </w:rPr>
        <w:t xml:space="preserve"> și va certifica faptul că acestea sunt conforme cu termenii Contractului.</w:t>
      </w:r>
    </w:p>
    <w:p w14:paraId="3CB957D3" w14:textId="77777777" w:rsidR="00A0038B" w:rsidRPr="00F950B4" w:rsidRDefault="00697B9F" w:rsidP="00F950B4">
      <w:pPr>
        <w:pStyle w:val="Listparagraf"/>
        <w:numPr>
          <w:ilvl w:val="0"/>
          <w:numId w:val="102"/>
        </w:numPr>
        <w:spacing w:before="120" w:after="120" w:line="276" w:lineRule="auto"/>
        <w:ind w:left="709" w:hanging="709"/>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întreprinde toate măsurile </w:t>
      </w:r>
      <w:r w:rsidR="00A0038B" w:rsidRPr="00E0776D">
        <w:rPr>
          <w:rFonts w:ascii="Times New Roman" w:hAnsi="Times New Roman" w:cs="Times New Roman"/>
          <w:sz w:val="20"/>
          <w:szCs w:val="20"/>
        </w:rPr>
        <w:t>și</w:t>
      </w:r>
      <w:r w:rsidRPr="00E0776D">
        <w:rPr>
          <w:rFonts w:ascii="Times New Roman" w:hAnsi="Times New Roman" w:cs="Times New Roman"/>
          <w:sz w:val="20"/>
          <w:szCs w:val="20"/>
        </w:rPr>
        <w:t xml:space="preserve"> acțiunile necesare sau corespunzătoare pentru realizarea </w:t>
      </w:r>
      <w:r w:rsidRPr="00F950B4">
        <w:rPr>
          <w:rFonts w:ascii="Times New Roman" w:hAnsi="Times New Roman" w:cs="Times New Roman"/>
          <w:sz w:val="20"/>
          <w:szCs w:val="20"/>
        </w:rPr>
        <w:t xml:space="preserve">cel puțin a performanțelor contractuale astfel cum sunt stabilite în </w:t>
      </w:r>
      <w:r w:rsidR="00A0038B" w:rsidRPr="00F950B4">
        <w:rPr>
          <w:rFonts w:ascii="Times New Roman" w:hAnsi="Times New Roman" w:cs="Times New Roman"/>
          <w:sz w:val="20"/>
          <w:szCs w:val="20"/>
        </w:rPr>
        <w:t>Caietul de Sarcini</w:t>
      </w:r>
      <w:r w:rsidRPr="00F950B4">
        <w:rPr>
          <w:rFonts w:ascii="Times New Roman" w:hAnsi="Times New Roman" w:cs="Times New Roman"/>
          <w:sz w:val="20"/>
          <w:szCs w:val="20"/>
        </w:rPr>
        <w:t>.</w:t>
      </w:r>
    </w:p>
    <w:p w14:paraId="3F02A5A7" w14:textId="6B3A9408" w:rsidR="00697B9F" w:rsidRPr="00F950B4" w:rsidRDefault="00697B9F" w:rsidP="00F2738B">
      <w:pPr>
        <w:pStyle w:val="Listparagraf"/>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F950B4">
        <w:rPr>
          <w:rFonts w:ascii="Times New Roman" w:hAnsi="Times New Roman" w:cs="Times New Roman"/>
          <w:sz w:val="20"/>
          <w:szCs w:val="20"/>
        </w:rPr>
        <w:t>Prevederi contractuale privind monitorizarea performanțelor</w:t>
      </w:r>
      <w:r w:rsidR="00A0038B" w:rsidRPr="00F950B4">
        <w:rPr>
          <w:rFonts w:ascii="Times New Roman" w:hAnsi="Times New Roman" w:cs="Times New Roman"/>
          <w:sz w:val="20"/>
          <w:szCs w:val="20"/>
        </w:rPr>
        <w:t>, dacă este cazul</w:t>
      </w:r>
    </w:p>
    <w:p w14:paraId="60E948F7" w14:textId="77777777" w:rsidR="00A0038B" w:rsidRPr="00E0776D" w:rsidRDefault="00697B9F" w:rsidP="00F2738B">
      <w:pPr>
        <w:pStyle w:val="Listparagraf"/>
        <w:numPr>
          <w:ilvl w:val="0"/>
          <w:numId w:val="10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Condițiile în care se realizează ședințele de monitorizare sunt cele descrise în Caietul de Sarcini.</w:t>
      </w:r>
    </w:p>
    <w:p w14:paraId="2CA8BF48" w14:textId="10C70F4B" w:rsidR="00E32AD5" w:rsidRPr="00E0776D" w:rsidRDefault="00697B9F" w:rsidP="00F2738B">
      <w:pPr>
        <w:pStyle w:val="Listparagraf"/>
        <w:numPr>
          <w:ilvl w:val="0"/>
          <w:numId w:val="10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prima întâlnire de monitorizare a progresului se utilizează </w:t>
      </w:r>
      <w:r w:rsidR="003327C2">
        <w:rPr>
          <w:rFonts w:ascii="Times New Roman" w:hAnsi="Times New Roman" w:cs="Times New Roman"/>
          <w:sz w:val="20"/>
          <w:szCs w:val="20"/>
        </w:rPr>
        <w:t>termenul</w:t>
      </w:r>
      <w:r w:rsidRPr="00E0776D">
        <w:rPr>
          <w:rFonts w:ascii="Times New Roman" w:hAnsi="Times New Roman" w:cs="Times New Roman"/>
          <w:sz w:val="20"/>
          <w:szCs w:val="20"/>
        </w:rPr>
        <w:t xml:space="preserve"> de </w:t>
      </w:r>
      <w:r w:rsidR="007C530A">
        <w:rPr>
          <w:rFonts w:ascii="Times New Roman" w:hAnsi="Times New Roman" w:cs="Times New Roman"/>
          <w:sz w:val="20"/>
          <w:szCs w:val="20"/>
        </w:rPr>
        <w:t>livrare</w:t>
      </w:r>
      <w:r w:rsidRPr="00E0776D">
        <w:rPr>
          <w:rFonts w:ascii="Times New Roman" w:hAnsi="Times New Roman" w:cs="Times New Roman"/>
          <w:sz w:val="20"/>
          <w:szCs w:val="20"/>
        </w:rPr>
        <w:t xml:space="preserve"> stabilit în </w:t>
      </w:r>
      <w:r w:rsidR="00A0038B" w:rsidRPr="00E0776D">
        <w:rPr>
          <w:rFonts w:ascii="Times New Roman" w:hAnsi="Times New Roman" w:cs="Times New Roman"/>
          <w:sz w:val="20"/>
          <w:szCs w:val="20"/>
        </w:rPr>
        <w:t>Caietul de Sarcini</w:t>
      </w:r>
      <w:r w:rsidRPr="00E0776D">
        <w:rPr>
          <w:rFonts w:ascii="Times New Roman" w:hAnsi="Times New Roman" w:cs="Times New Roman"/>
          <w:sz w:val="20"/>
          <w:szCs w:val="20"/>
        </w:rPr>
        <w:t>.</w:t>
      </w:r>
    </w:p>
    <w:p w14:paraId="0D22FE93" w14:textId="77777777" w:rsidR="00634D1E" w:rsidRPr="00E0776D" w:rsidRDefault="00634D1E" w:rsidP="00634D1E">
      <w:pPr>
        <w:spacing w:before="120" w:after="120" w:line="276" w:lineRule="auto"/>
        <w:jc w:val="both"/>
        <w:rPr>
          <w:rFonts w:ascii="Times New Roman" w:hAnsi="Times New Roman" w:cs="Times New Roman"/>
          <w:sz w:val="20"/>
          <w:szCs w:val="20"/>
        </w:rPr>
      </w:pPr>
    </w:p>
    <w:p w14:paraId="23A72CAD" w14:textId="4448D4FB" w:rsidR="00634D1E" w:rsidRPr="007E5AD9" w:rsidRDefault="007E5AD9" w:rsidP="00F2738B">
      <w:pPr>
        <w:pStyle w:val="Listparagraf"/>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GRAFICUL DE LIVRARE</w:t>
      </w:r>
    </w:p>
    <w:p w14:paraId="2A11AE26" w14:textId="47F54C9D" w:rsidR="00BF3490" w:rsidRPr="00E0776D" w:rsidRDefault="00634D1E" w:rsidP="00F2738B">
      <w:pPr>
        <w:pStyle w:val="Listparagraf"/>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Părțile se asigură că, la momentul semnării Contractului, </w:t>
      </w:r>
      <w:r w:rsidR="003327C2">
        <w:rPr>
          <w:rFonts w:ascii="Times New Roman" w:hAnsi="Times New Roman" w:cs="Times New Roman"/>
          <w:sz w:val="20"/>
          <w:szCs w:val="20"/>
        </w:rPr>
        <w:t xml:space="preserve">ofertantul prezinta </w:t>
      </w:r>
      <w:r w:rsidRPr="00E0776D">
        <w:rPr>
          <w:rFonts w:ascii="Times New Roman" w:hAnsi="Times New Roman" w:cs="Times New Roman"/>
          <w:sz w:val="20"/>
          <w:szCs w:val="20"/>
        </w:rPr>
        <w:t>Graficul de livrare</w:t>
      </w:r>
      <w:r w:rsidR="003327C2">
        <w:rPr>
          <w:rFonts w:ascii="Times New Roman" w:hAnsi="Times New Roman" w:cs="Times New Roman"/>
          <w:sz w:val="20"/>
          <w:szCs w:val="20"/>
        </w:rPr>
        <w:t>, acesta reprezentand</w:t>
      </w:r>
      <w:r w:rsidRPr="00E0776D">
        <w:rPr>
          <w:rFonts w:ascii="Times New Roman" w:hAnsi="Times New Roman" w:cs="Times New Roman"/>
          <w:sz w:val="20"/>
          <w:szCs w:val="20"/>
        </w:rPr>
        <w:t xml:space="preserve"> </w:t>
      </w:r>
      <w:r w:rsidR="00515963" w:rsidRPr="00E0776D">
        <w:rPr>
          <w:rFonts w:ascii="Times New Roman" w:hAnsi="Times New Roman" w:cs="Times New Roman"/>
          <w:sz w:val="20"/>
          <w:szCs w:val="20"/>
        </w:rPr>
        <w:t>eșalonarea</w:t>
      </w:r>
      <w:r w:rsidRPr="00E0776D">
        <w:rPr>
          <w:rFonts w:ascii="Times New Roman" w:hAnsi="Times New Roman" w:cs="Times New Roman"/>
          <w:sz w:val="20"/>
          <w:szCs w:val="20"/>
        </w:rPr>
        <w:t xml:space="preserve"> fizică a livrărilor de Produse din Contract stabilită în corelație cu data efectivă a semnării Contractului și conține datele exacte pentru toate Termenele și/sau Punctele de Reper, astfel cum sunt acestea </w:t>
      </w:r>
      <w:r w:rsidRPr="00E0776D">
        <w:rPr>
          <w:rFonts w:ascii="Times New Roman" w:hAnsi="Times New Roman" w:cs="Times New Roman"/>
          <w:sz w:val="20"/>
          <w:szCs w:val="20"/>
        </w:rPr>
        <w:lastRenderedPageBreak/>
        <w:t>determinate pentru toate activitățile din Contract.</w:t>
      </w:r>
      <w:r w:rsidR="007C530A">
        <w:rPr>
          <w:rFonts w:ascii="Times New Roman" w:hAnsi="Times New Roman" w:cs="Times New Roman"/>
          <w:sz w:val="20"/>
          <w:szCs w:val="20"/>
        </w:rPr>
        <w:t xml:space="preserve"> Graficul de </w:t>
      </w:r>
      <w:r w:rsidR="00934619">
        <w:rPr>
          <w:rFonts w:ascii="Times New Roman" w:hAnsi="Times New Roman" w:cs="Times New Roman"/>
          <w:sz w:val="20"/>
          <w:szCs w:val="20"/>
        </w:rPr>
        <w:t>plăți</w:t>
      </w:r>
      <w:r w:rsidR="007C530A">
        <w:rPr>
          <w:rFonts w:ascii="Times New Roman" w:hAnsi="Times New Roman" w:cs="Times New Roman"/>
          <w:sz w:val="20"/>
          <w:szCs w:val="20"/>
        </w:rPr>
        <w:t xml:space="preserve"> va fi corelat cu graficul de </w:t>
      </w:r>
      <w:r w:rsidR="00934619">
        <w:rPr>
          <w:rFonts w:ascii="Times New Roman" w:hAnsi="Times New Roman" w:cs="Times New Roman"/>
          <w:sz w:val="20"/>
          <w:szCs w:val="20"/>
        </w:rPr>
        <w:t>livrare</w:t>
      </w:r>
      <w:r w:rsidR="007C530A">
        <w:rPr>
          <w:rFonts w:ascii="Times New Roman" w:hAnsi="Times New Roman" w:cs="Times New Roman"/>
          <w:sz w:val="20"/>
          <w:szCs w:val="20"/>
        </w:rPr>
        <w:t xml:space="preserve"> a contractului</w:t>
      </w:r>
      <w:r w:rsidR="00090712">
        <w:rPr>
          <w:rFonts w:ascii="Times New Roman" w:hAnsi="Times New Roman" w:cs="Times New Roman"/>
          <w:sz w:val="20"/>
          <w:szCs w:val="20"/>
        </w:rPr>
        <w:t>, care va include eșalonarea valorică a livrărilor de Produse din Contract</w:t>
      </w:r>
      <w:r w:rsidR="00EE73E0">
        <w:rPr>
          <w:rFonts w:ascii="Times New Roman" w:hAnsi="Times New Roman" w:cs="Times New Roman"/>
          <w:sz w:val="20"/>
          <w:szCs w:val="20"/>
        </w:rPr>
        <w:t>.</w:t>
      </w:r>
    </w:p>
    <w:p w14:paraId="13737A7E" w14:textId="2888FF0D" w:rsidR="00BF3490" w:rsidRPr="00E0776D" w:rsidRDefault="00634D1E" w:rsidP="00F2738B">
      <w:pPr>
        <w:pStyle w:val="Listparagraf"/>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realizează în succesiunea și cu respectarea termenelor stabilite prin Graficul de livrare, astfel cum este acceptat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și cum este constituit ca parte integrantă din Contract.</w:t>
      </w:r>
    </w:p>
    <w:p w14:paraId="315129BF" w14:textId="77777777" w:rsidR="00BF3490" w:rsidRPr="00E0776D" w:rsidRDefault="00634D1E" w:rsidP="00F2738B">
      <w:pPr>
        <w:pStyle w:val="Listparagraf"/>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7A4286B6" w14:textId="552E7794" w:rsidR="0064533D" w:rsidRPr="00157F22" w:rsidRDefault="00634D1E" w:rsidP="00F2738B">
      <w:pPr>
        <w:pStyle w:val="Listparagraf"/>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 xml:space="preserve">În cazul în care, pe parcursul duratei Contractului, </w:t>
      </w:r>
      <w:r w:rsidR="00E505D2" w:rsidRPr="00157F22">
        <w:rPr>
          <w:rFonts w:ascii="Times New Roman" w:hAnsi="Times New Roman" w:cs="Times New Roman"/>
          <w:sz w:val="20"/>
          <w:szCs w:val="20"/>
        </w:rPr>
        <w:t>Autoritatea contractantă</w:t>
      </w:r>
      <w:r w:rsidRPr="00157F22">
        <w:rPr>
          <w:rFonts w:ascii="Times New Roman" w:hAnsi="Times New Roman" w:cs="Times New Roman"/>
          <w:sz w:val="20"/>
          <w:szCs w:val="20"/>
        </w:rPr>
        <w:t xml:space="preserve"> constată și consideră că liv</w:t>
      </w:r>
      <w:r w:rsidRPr="008D2C82">
        <w:rPr>
          <w:rFonts w:ascii="Times New Roman" w:hAnsi="Times New Roman" w:cs="Times New Roman"/>
          <w:sz w:val="20"/>
          <w:szCs w:val="20"/>
        </w:rPr>
        <w:t xml:space="preserve">rarea Produselor nu respectă eșalonarea fizică a activităților, astfel cum este stabilită prin Graficul de livrare, </w:t>
      </w:r>
      <w:r w:rsidR="00E505D2" w:rsidRPr="008D2C82">
        <w:rPr>
          <w:rFonts w:ascii="Times New Roman" w:hAnsi="Times New Roman" w:cs="Times New Roman"/>
          <w:sz w:val="20"/>
          <w:szCs w:val="20"/>
        </w:rPr>
        <w:t>Autoritatea contractantă</w:t>
      </w:r>
      <w:r w:rsidR="0064533D" w:rsidRPr="008D2C82">
        <w:rPr>
          <w:rFonts w:ascii="Times New Roman" w:hAnsi="Times New Roman" w:cs="Times New Roman"/>
          <w:sz w:val="20"/>
          <w:szCs w:val="20"/>
        </w:rPr>
        <w:t>, va percepe penalități de întârziere, astfel cum au fost stabilite ele în cuprinsul art. 23.3.</w:t>
      </w:r>
      <w:r w:rsidR="00110285" w:rsidRPr="0055701B">
        <w:rPr>
          <w:rFonts w:ascii="Times New Roman" w:hAnsi="Times New Roman" w:cs="Times New Roman"/>
          <w:sz w:val="20"/>
          <w:szCs w:val="20"/>
        </w:rPr>
        <w:t>, chiar dacă acceptă revizuirea acestuia potrivit dispozițiilor art. 11.3.</w:t>
      </w:r>
    </w:p>
    <w:p w14:paraId="43006395" w14:textId="72AE41DA" w:rsidR="00591548" w:rsidRPr="00157F22" w:rsidRDefault="0064533D" w:rsidP="00F2738B">
      <w:pPr>
        <w:pStyle w:val="Listparagraf"/>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Prin excepție, dacă nerespectarea termenelor de livrare stabilite prin graficul inițial se datorează unor cauze care nu îi sunt imputabile Contractantului, autoritatea contractantă</w:t>
      </w:r>
      <w:r w:rsidR="00634D1E" w:rsidRPr="008D2C82">
        <w:rPr>
          <w:rFonts w:ascii="Times New Roman" w:hAnsi="Times New Roman" w:cs="Times New Roman"/>
          <w:sz w:val="20"/>
          <w:szCs w:val="20"/>
        </w:rPr>
        <w:t xml:space="preserve"> are obligația de a solicita Contractantului să prezinte graficul actualizat, iar Contractantul are obligația de a prezenta graficul r</w:t>
      </w:r>
      <w:r w:rsidR="004604DA" w:rsidRPr="008D2C82">
        <w:rPr>
          <w:rFonts w:ascii="Times New Roman" w:hAnsi="Times New Roman" w:cs="Times New Roman"/>
          <w:sz w:val="20"/>
          <w:szCs w:val="20"/>
        </w:rPr>
        <w:t>evizuit, în vederea finalizării contractului</w:t>
      </w:r>
      <w:r w:rsidR="00634D1E" w:rsidRPr="008D2C82">
        <w:rPr>
          <w:rFonts w:ascii="Times New Roman" w:hAnsi="Times New Roman" w:cs="Times New Roman"/>
          <w:sz w:val="20"/>
          <w:szCs w:val="20"/>
        </w:rPr>
        <w:t xml:space="preserve"> la data stabilită în Contract.</w:t>
      </w:r>
    </w:p>
    <w:p w14:paraId="6419AD13" w14:textId="0D682DCB" w:rsidR="00634D1E" w:rsidRPr="00E0776D" w:rsidRDefault="00634D1E" w:rsidP="00F2738B">
      <w:pPr>
        <w:pStyle w:val="Listparagraf"/>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14:paraId="434BC689" w14:textId="5A97D427" w:rsidR="00697B9F" w:rsidRPr="00E0776D" w:rsidRDefault="00697B9F" w:rsidP="004D3CE5">
      <w:pPr>
        <w:spacing w:before="120" w:after="120" w:line="276" w:lineRule="auto"/>
        <w:ind w:left="1"/>
        <w:jc w:val="both"/>
        <w:rPr>
          <w:rFonts w:ascii="Times New Roman" w:hAnsi="Times New Roman" w:cs="Times New Roman"/>
          <w:sz w:val="20"/>
          <w:szCs w:val="20"/>
        </w:rPr>
      </w:pPr>
    </w:p>
    <w:p w14:paraId="62AFFA34" w14:textId="07A626E8" w:rsidR="004D3CE5" w:rsidRPr="007E5AD9" w:rsidRDefault="007E5AD9" w:rsidP="00F2738B">
      <w:pPr>
        <w:pStyle w:val="Listparagraf"/>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 xml:space="preserve">MODIFICAREA CONTRACTULUI, CLAUZE DE REVIZUIRE </w:t>
      </w:r>
    </w:p>
    <w:p w14:paraId="5C38B9F9" w14:textId="77777777" w:rsidR="00E628C3" w:rsidRPr="00E0776D" w:rsidRDefault="004D3CE5" w:rsidP="00F2738B">
      <w:pPr>
        <w:pStyle w:val="Listparagraf"/>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E0776D">
        <w:rPr>
          <w:rFonts w:ascii="Times New Roman" w:hAnsi="Times New Roman" w:cs="Times New Roman"/>
          <w:sz w:val="20"/>
          <w:szCs w:val="20"/>
        </w:rPr>
        <w:t>actele normative în vigoare</w:t>
      </w:r>
      <w:r w:rsidRPr="00E0776D">
        <w:rPr>
          <w:rFonts w:ascii="Times New Roman" w:hAnsi="Times New Roman" w:cs="Times New Roman"/>
          <w:sz w:val="20"/>
          <w:szCs w:val="20"/>
        </w:rPr>
        <w:t>.</w:t>
      </w:r>
    </w:p>
    <w:p w14:paraId="5B11A8F2" w14:textId="70639D8B" w:rsidR="00E628C3" w:rsidRPr="00E0776D" w:rsidRDefault="004D3CE5" w:rsidP="00F2738B">
      <w:pPr>
        <w:pStyle w:val="Listparagraf"/>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4D505CE3" w:rsidR="00E628C3" w:rsidRPr="00536926" w:rsidRDefault="004D3CE5" w:rsidP="00F2738B">
      <w:pPr>
        <w:pStyle w:val="Listparagraf"/>
        <w:numPr>
          <w:ilvl w:val="0"/>
          <w:numId w:val="37"/>
        </w:numPr>
        <w:spacing w:before="120" w:after="120" w:line="276" w:lineRule="auto"/>
        <w:ind w:left="0" w:firstLine="0"/>
        <w:contextualSpacing w:val="0"/>
        <w:jc w:val="both"/>
        <w:rPr>
          <w:rFonts w:ascii="Times New Roman" w:hAnsi="Times New Roman" w:cs="Times New Roman"/>
          <w:sz w:val="20"/>
          <w:szCs w:val="20"/>
        </w:rPr>
      </w:pPr>
      <w:r w:rsidRPr="00536926">
        <w:rPr>
          <w:rFonts w:ascii="Times New Roman" w:hAnsi="Times New Roman" w:cs="Times New Roman"/>
          <w:sz w:val="20"/>
          <w:szCs w:val="20"/>
        </w:rPr>
        <w:t xml:space="preserve">Partea care propune modificarea Contractului are obligația de a transmite celeilalte Părți propunerea de modificare a Contractului cu respectarea clauzelor prevăzute la pct. 8 Comunicarea între Părți </w:t>
      </w:r>
      <w:r w:rsidR="00536926">
        <w:rPr>
          <w:rFonts w:ascii="Times New Roman" w:hAnsi="Times New Roman" w:cs="Times New Roman"/>
          <w:sz w:val="20"/>
          <w:szCs w:val="20"/>
        </w:rPr>
        <w:t>și documentele suport</w:t>
      </w:r>
      <w:r w:rsidRPr="00536926">
        <w:rPr>
          <w:rFonts w:ascii="Times New Roman" w:hAnsi="Times New Roman" w:cs="Times New Roman"/>
          <w:sz w:val="20"/>
          <w:szCs w:val="20"/>
        </w:rPr>
        <w:t>cu cel puțin 5 zile înainte de data la care se consideră că modificarea ar trebui să producă efecte.</w:t>
      </w:r>
    </w:p>
    <w:p w14:paraId="60B55974" w14:textId="461EA565" w:rsidR="00E628C3" w:rsidRPr="00157F22" w:rsidRDefault="004D3CE5" w:rsidP="00F2738B">
      <w:pPr>
        <w:pStyle w:val="Listparagraf"/>
        <w:numPr>
          <w:ilvl w:val="0"/>
          <w:numId w:val="37"/>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Modificarea va produce efecte doar dacă părțile au convenit asupra acestui aspect</w:t>
      </w:r>
      <w:r w:rsidR="00115589" w:rsidRPr="00157F22">
        <w:rPr>
          <w:rFonts w:ascii="Times New Roman" w:hAnsi="Times New Roman" w:cs="Times New Roman"/>
          <w:sz w:val="20"/>
          <w:szCs w:val="20"/>
        </w:rPr>
        <w:t xml:space="preserve"> </w:t>
      </w:r>
      <w:r w:rsidR="00536926" w:rsidRPr="0055701B">
        <w:rPr>
          <w:rFonts w:ascii="Times New Roman" w:hAnsi="Times New Roman" w:cs="Times New Roman"/>
          <w:sz w:val="20"/>
          <w:szCs w:val="20"/>
        </w:rPr>
        <w:t xml:space="preserve">în scris, cum ar fi prin </w:t>
      </w:r>
      <w:r w:rsidR="00115589" w:rsidRPr="008D2C82">
        <w:rPr>
          <w:rFonts w:ascii="Times New Roman" w:hAnsi="Times New Roman" w:cs="Times New Roman"/>
          <w:sz w:val="20"/>
          <w:szCs w:val="20"/>
        </w:rPr>
        <w:t>semnarea unui act adițional</w:t>
      </w:r>
      <w:r w:rsidRPr="008D2C82">
        <w:rPr>
          <w:rFonts w:ascii="Times New Roman" w:hAnsi="Times New Roman" w:cs="Times New Roman"/>
          <w:sz w:val="20"/>
          <w:szCs w:val="20"/>
        </w:rPr>
        <w:t xml:space="preserve">. </w:t>
      </w:r>
    </w:p>
    <w:p w14:paraId="131E8292" w14:textId="508BE7B7" w:rsidR="00E628C3" w:rsidRPr="00E0776D" w:rsidRDefault="004D3CE5" w:rsidP="00F2738B">
      <w:pPr>
        <w:pStyle w:val="Listparagraf"/>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E0776D">
        <w:rPr>
          <w:rFonts w:ascii="Times New Roman" w:hAnsi="Times New Roman" w:cs="Times New Roman"/>
          <w:sz w:val="20"/>
          <w:szCs w:val="20"/>
        </w:rPr>
        <w:t>Produsele</w:t>
      </w:r>
      <w:r w:rsidRPr="00E0776D">
        <w:rPr>
          <w:rFonts w:ascii="Times New Roman" w:hAnsi="Times New Roman" w:cs="Times New Roman"/>
          <w:sz w:val="20"/>
          <w:szCs w:val="20"/>
        </w:rPr>
        <w:t xml:space="preserve"> pe care Contractantul se obligă să le </w:t>
      </w:r>
      <w:r w:rsidR="008615F6">
        <w:rPr>
          <w:rFonts w:ascii="Times New Roman" w:hAnsi="Times New Roman" w:cs="Times New Roman"/>
          <w:color w:val="7030A0"/>
          <w:sz w:val="20"/>
          <w:szCs w:val="20"/>
        </w:rPr>
        <w:t>furnizeze</w:t>
      </w:r>
      <w:r w:rsidRPr="00E0776D">
        <w:rPr>
          <w:rFonts w:ascii="Times New Roman" w:hAnsi="Times New Roman" w:cs="Times New Roman"/>
          <w:sz w:val="20"/>
          <w:szCs w:val="20"/>
        </w:rPr>
        <w:t xml:space="preserve"> în conformitate cu prevederile din prezentul Contract, cu dispozițiilor legale și conform cerințelor din Caietul de Sarcini.</w:t>
      </w:r>
    </w:p>
    <w:p w14:paraId="125EB95F" w14:textId="633B5B98" w:rsidR="00C950BF" w:rsidRPr="002F738D" w:rsidRDefault="004D3CE5" w:rsidP="0055701B">
      <w:pPr>
        <w:pStyle w:val="Listparagraf"/>
        <w:numPr>
          <w:ilvl w:val="0"/>
          <w:numId w:val="37"/>
        </w:numPr>
        <w:spacing w:before="120" w:after="120" w:line="276" w:lineRule="auto"/>
        <w:ind w:left="0" w:firstLine="0"/>
        <w:contextualSpacing w:val="0"/>
        <w:jc w:val="both"/>
        <w:rPr>
          <w:rFonts w:ascii="Times New Roman" w:hAnsi="Times New Roman" w:cs="Times New Roman"/>
          <w:sz w:val="20"/>
          <w:szCs w:val="20"/>
        </w:rPr>
      </w:pPr>
      <w:r w:rsidRPr="002F738D">
        <w:rPr>
          <w:rFonts w:ascii="Times New Roman" w:hAnsi="Times New Roman" w:cs="Times New Roman"/>
          <w:sz w:val="20"/>
          <w:szCs w:val="20"/>
        </w:rPr>
        <w:t xml:space="preserve">Clauzele de </w:t>
      </w:r>
      <w:r w:rsidR="00EE73E0" w:rsidRPr="002F738D">
        <w:rPr>
          <w:rFonts w:ascii="Times New Roman" w:hAnsi="Times New Roman" w:cs="Times New Roman"/>
          <w:sz w:val="20"/>
          <w:szCs w:val="20"/>
        </w:rPr>
        <w:t xml:space="preserve">revizuire </w:t>
      </w:r>
      <w:r w:rsidRPr="002F738D">
        <w:rPr>
          <w:rFonts w:ascii="Times New Roman" w:hAnsi="Times New Roman" w:cs="Times New Roman"/>
          <w:sz w:val="20"/>
          <w:szCs w:val="20"/>
        </w:rPr>
        <w:t xml:space="preserve">a contractului </w:t>
      </w:r>
      <w:r w:rsidR="00C950BF" w:rsidRPr="002F738D">
        <w:rPr>
          <w:rFonts w:ascii="Times New Roman" w:hAnsi="Times New Roman" w:cs="Times New Roman"/>
          <w:sz w:val="20"/>
          <w:szCs w:val="20"/>
        </w:rPr>
        <w:t>sunt</w:t>
      </w:r>
      <w:r w:rsidRPr="002F738D">
        <w:rPr>
          <w:rFonts w:ascii="Times New Roman" w:hAnsi="Times New Roman" w:cs="Times New Roman"/>
          <w:sz w:val="20"/>
          <w:szCs w:val="20"/>
        </w:rPr>
        <w:t>:</w:t>
      </w:r>
      <w:r w:rsidR="00D20757" w:rsidRPr="002F738D">
        <w:rPr>
          <w:rFonts w:ascii="Times New Roman" w:hAnsi="Times New Roman" w:cs="Times New Roman"/>
          <w:sz w:val="20"/>
          <w:szCs w:val="20"/>
        </w:rPr>
        <w:t xml:space="preserve"> </w:t>
      </w:r>
    </w:p>
    <w:p w14:paraId="2CAE2413" w14:textId="7D34E349" w:rsidR="00E77F62" w:rsidRPr="0055701B" w:rsidRDefault="00201353" w:rsidP="00F2738B">
      <w:pPr>
        <w:pStyle w:val="Listparagraf"/>
        <w:numPr>
          <w:ilvl w:val="0"/>
          <w:numId w:val="38"/>
        </w:numPr>
        <w:spacing w:before="120" w:after="120" w:line="276" w:lineRule="auto"/>
        <w:jc w:val="both"/>
        <w:rPr>
          <w:rFonts w:ascii="Times New Roman" w:hAnsi="Times New Roman" w:cs="Times New Roman"/>
          <w:i/>
          <w:sz w:val="20"/>
          <w:szCs w:val="20"/>
        </w:rPr>
      </w:pPr>
      <w:r w:rsidRPr="0055701B">
        <w:rPr>
          <w:rFonts w:ascii="Times New Roman" w:hAnsi="Times New Roman" w:cs="Times New Roman"/>
          <w:i/>
          <w:sz w:val="20"/>
          <w:szCs w:val="20"/>
        </w:rPr>
        <w:t>V</w:t>
      </w:r>
      <w:r w:rsidR="004D3CE5" w:rsidRPr="0055701B">
        <w:rPr>
          <w:rFonts w:ascii="Times New Roman" w:hAnsi="Times New Roman" w:cs="Times New Roman"/>
          <w:i/>
          <w:sz w:val="20"/>
          <w:szCs w:val="20"/>
        </w:rPr>
        <w:t xml:space="preserve">ariații ale activităților din contract necesare în scopul îndeplinirii obiectului contractului (diferențele dintre cantitățile estimate inițial (în contract) si cele real </w:t>
      </w:r>
      <w:r w:rsidR="00825CC6">
        <w:rPr>
          <w:rFonts w:ascii="Times New Roman" w:hAnsi="Times New Roman" w:cs="Times New Roman"/>
          <w:i/>
          <w:sz w:val="20"/>
          <w:szCs w:val="20"/>
        </w:rPr>
        <w:t>furnizate</w:t>
      </w:r>
      <w:r w:rsidR="004D3CE5" w:rsidRPr="0055701B">
        <w:rPr>
          <w:rFonts w:ascii="Times New Roman" w:hAnsi="Times New Roman" w:cs="Times New Roman"/>
          <w:i/>
          <w:sz w:val="20"/>
          <w:szCs w:val="20"/>
        </w:rPr>
        <w:t>);</w:t>
      </w:r>
    </w:p>
    <w:p w14:paraId="44530FB7" w14:textId="73D7745D" w:rsidR="00E77F62" w:rsidRPr="0055701B" w:rsidRDefault="00115589" w:rsidP="00F2738B">
      <w:pPr>
        <w:pStyle w:val="Listparagraf"/>
        <w:numPr>
          <w:ilvl w:val="0"/>
          <w:numId w:val="38"/>
        </w:numPr>
        <w:spacing w:before="120" w:after="120" w:line="276" w:lineRule="auto"/>
        <w:jc w:val="both"/>
        <w:rPr>
          <w:rFonts w:ascii="Times New Roman" w:hAnsi="Times New Roman" w:cs="Times New Roman"/>
          <w:i/>
          <w:sz w:val="20"/>
          <w:szCs w:val="20"/>
        </w:rPr>
      </w:pPr>
      <w:r w:rsidRPr="0055701B">
        <w:rPr>
          <w:rFonts w:ascii="Times New Roman" w:hAnsi="Times New Roman" w:cs="Times New Roman"/>
          <w:i/>
          <w:sz w:val="20"/>
          <w:szCs w:val="20"/>
        </w:rPr>
        <w:t>N</w:t>
      </w:r>
      <w:r w:rsidR="004D3CE5" w:rsidRPr="0055701B">
        <w:rPr>
          <w:rFonts w:ascii="Times New Roman" w:hAnsi="Times New Roman" w:cs="Times New Roman"/>
          <w:i/>
          <w:sz w:val="20"/>
          <w:szCs w:val="20"/>
        </w:rPr>
        <w:t xml:space="preserve">ecesitatea extinderii duratei de </w:t>
      </w:r>
      <w:r w:rsidR="00E77F62" w:rsidRPr="0055701B">
        <w:rPr>
          <w:rFonts w:ascii="Times New Roman" w:hAnsi="Times New Roman" w:cs="Times New Roman"/>
          <w:i/>
          <w:sz w:val="20"/>
          <w:szCs w:val="20"/>
        </w:rPr>
        <w:t>furnizare a produselor</w:t>
      </w:r>
      <w:r w:rsidR="004D3CE5" w:rsidRPr="0055701B">
        <w:rPr>
          <w:rFonts w:ascii="Times New Roman" w:hAnsi="Times New Roman" w:cs="Times New Roman"/>
          <w:i/>
          <w:sz w:val="20"/>
          <w:szCs w:val="20"/>
        </w:rPr>
        <w:t>.</w:t>
      </w:r>
    </w:p>
    <w:p w14:paraId="2B980980" w14:textId="22214747" w:rsidR="00F60D0C" w:rsidRPr="0055701B" w:rsidRDefault="00F60D0C" w:rsidP="003327C2">
      <w:pPr>
        <w:pStyle w:val="Listparagraf"/>
        <w:spacing w:before="120" w:after="120" w:line="276" w:lineRule="auto"/>
        <w:ind w:left="721"/>
        <w:jc w:val="both"/>
        <w:rPr>
          <w:rFonts w:ascii="Times New Roman" w:hAnsi="Times New Roman" w:cs="Times New Roman"/>
          <w:i/>
          <w:sz w:val="20"/>
          <w:szCs w:val="20"/>
        </w:rPr>
      </w:pPr>
    </w:p>
    <w:p w14:paraId="6162EB76" w14:textId="6F1C47CD" w:rsidR="00A72B44" w:rsidRPr="007E5AD9" w:rsidRDefault="007E5AD9" w:rsidP="00F2738B">
      <w:pPr>
        <w:pStyle w:val="Listparagraf"/>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EVALUAREA MODIFICĂRILOR CONTRACTULUI ȘI A CIRCUMSTANȚELOR ACESTORA, DACĂ ESTE CAZUL</w:t>
      </w:r>
    </w:p>
    <w:p w14:paraId="0D51EB1E" w14:textId="77777777" w:rsidR="00A72B44" w:rsidRPr="00E0776D" w:rsidRDefault="00A72B44" w:rsidP="00F2738B">
      <w:pPr>
        <w:pStyle w:val="Listparagraf"/>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14:paraId="4D7C7C2B" w14:textId="77777777" w:rsidR="00A72B44" w:rsidRPr="00E0776D" w:rsidRDefault="00A72B44" w:rsidP="00F2738B">
      <w:pPr>
        <w:pStyle w:val="Listparagraf"/>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559B9C3F" w14:textId="71B824AA" w:rsidR="00A72B44" w:rsidRPr="00E0776D" w:rsidRDefault="00A72B44" w:rsidP="00F2738B">
      <w:pPr>
        <w:pStyle w:val="Listparagraf"/>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astfel cum sunt precizate aceste obiective în Caietul de Sarcini și/sau</w:t>
      </w:r>
    </w:p>
    <w:p w14:paraId="1D00CE4D" w14:textId="381C3001" w:rsidR="009F657D" w:rsidRPr="008D2C82" w:rsidRDefault="00A72B44" w:rsidP="000A4B63">
      <w:pPr>
        <w:pStyle w:val="Listparagraf"/>
        <w:numPr>
          <w:ilvl w:val="0"/>
          <w:numId w:val="106"/>
        </w:numPr>
        <w:spacing w:before="120" w:after="120" w:line="276" w:lineRule="auto"/>
        <w:jc w:val="both"/>
        <w:rPr>
          <w:rFonts w:ascii="Times New Roman" w:hAnsi="Times New Roman" w:cs="Times New Roman"/>
          <w:sz w:val="20"/>
          <w:szCs w:val="20"/>
        </w:rPr>
      </w:pPr>
      <w:r w:rsidRPr="008D2C82">
        <w:rPr>
          <w:rFonts w:ascii="Times New Roman" w:hAnsi="Times New Roman" w:cs="Times New Roman"/>
          <w:sz w:val="20"/>
          <w:szCs w:val="20"/>
        </w:rPr>
        <w:lastRenderedPageBreak/>
        <w:t>concluziilor obținute ca urmare a evaluării activităților, rezultatelor și performanței Contractantului în cadrul Contractului.</w:t>
      </w:r>
      <w:r w:rsidR="000A4B63" w:rsidRPr="008D2C82">
        <w:rPr>
          <w:rFonts w:ascii="Times New Roman" w:hAnsi="Times New Roman" w:cs="Times New Roman"/>
          <w:sz w:val="20"/>
          <w:szCs w:val="20"/>
        </w:rPr>
        <w:t xml:space="preserve"> </w:t>
      </w:r>
      <w:r w:rsidRPr="008D2C82">
        <w:rPr>
          <w:rFonts w:ascii="Times New Roman" w:hAnsi="Times New Roman" w:cs="Times New Roman"/>
          <w:sz w:val="20"/>
          <w:szCs w:val="20"/>
        </w:rPr>
        <w:t xml:space="preserve">Părțile stabilesc, prin consultare, efectele soluțiilor asupra Termenului/Termenelor de livrare și/sau asupra prețului Contractului și/sau asupra Produselor, astfel </w:t>
      </w:r>
      <w:r w:rsidR="00001550" w:rsidRPr="008D2C82">
        <w:rPr>
          <w:rFonts w:ascii="Times New Roman" w:hAnsi="Times New Roman" w:cs="Times New Roman"/>
          <w:sz w:val="20"/>
          <w:szCs w:val="20"/>
        </w:rPr>
        <w:t>cum s-a stabilit în art. 13 din Contract</w:t>
      </w:r>
      <w:r w:rsidRPr="008D2C82">
        <w:rPr>
          <w:rFonts w:ascii="Times New Roman" w:hAnsi="Times New Roman" w:cs="Times New Roman"/>
          <w:sz w:val="20"/>
          <w:szCs w:val="20"/>
        </w:rPr>
        <w:t xml:space="preserve">, </w:t>
      </w:r>
      <w:r w:rsidR="00095299" w:rsidRPr="008D2C82">
        <w:rPr>
          <w:rFonts w:ascii="Times New Roman" w:hAnsi="Times New Roman" w:cs="Times New Roman"/>
          <w:sz w:val="20"/>
          <w:szCs w:val="20"/>
        </w:rPr>
        <w:t xml:space="preserve">acestea </w:t>
      </w:r>
      <w:r w:rsidR="009F657D" w:rsidRPr="008D2C82">
        <w:rPr>
          <w:rFonts w:ascii="Times New Roman" w:hAnsi="Times New Roman" w:cs="Times New Roman"/>
          <w:sz w:val="20"/>
          <w:szCs w:val="20"/>
        </w:rPr>
        <w:t>cuantificate</w:t>
      </w:r>
      <w:r w:rsidRPr="008D2C82">
        <w:rPr>
          <w:rFonts w:ascii="Times New Roman" w:hAnsi="Times New Roman" w:cs="Times New Roman"/>
          <w:sz w:val="20"/>
          <w:szCs w:val="20"/>
        </w:rPr>
        <w:t xml:space="preserve"> devin Modificări Contractuale, putând conta în:</w:t>
      </w:r>
    </w:p>
    <w:p w14:paraId="5131E3CC" w14:textId="77777777" w:rsidR="009F657D" w:rsidRPr="008D2C82" w:rsidRDefault="00A72B44" w:rsidP="00F2738B">
      <w:pPr>
        <w:pStyle w:val="Listparagraf"/>
        <w:numPr>
          <w:ilvl w:val="0"/>
          <w:numId w:val="107"/>
        </w:numPr>
        <w:spacing w:before="120" w:after="120" w:line="276" w:lineRule="auto"/>
        <w:ind w:left="1418"/>
        <w:jc w:val="both"/>
        <w:rPr>
          <w:rFonts w:ascii="Times New Roman" w:hAnsi="Times New Roman" w:cs="Times New Roman"/>
          <w:sz w:val="20"/>
          <w:szCs w:val="20"/>
        </w:rPr>
      </w:pPr>
      <w:r w:rsidRPr="008D2C82">
        <w:rPr>
          <w:rFonts w:ascii="Times New Roman" w:hAnsi="Times New Roman" w:cs="Times New Roman"/>
          <w:sz w:val="20"/>
          <w:szCs w:val="20"/>
        </w:rPr>
        <w:t>prelungirea Termenului/Termenelor de livrare și/sau</w:t>
      </w:r>
    </w:p>
    <w:p w14:paraId="6D4BBD09" w14:textId="0BB27D4E" w:rsidR="00A72B44" w:rsidRPr="0055701B" w:rsidRDefault="00A72B44" w:rsidP="00F2738B">
      <w:pPr>
        <w:pStyle w:val="Listparagraf"/>
        <w:numPr>
          <w:ilvl w:val="0"/>
          <w:numId w:val="107"/>
        </w:numPr>
        <w:spacing w:before="120" w:after="120" w:line="276" w:lineRule="auto"/>
        <w:ind w:left="1417" w:hanging="357"/>
        <w:contextualSpacing w:val="0"/>
        <w:jc w:val="both"/>
        <w:rPr>
          <w:rFonts w:ascii="Times New Roman" w:hAnsi="Times New Roman" w:cs="Times New Roman"/>
          <w:sz w:val="20"/>
          <w:szCs w:val="20"/>
        </w:rPr>
      </w:pPr>
      <w:r w:rsidRPr="008D2C82">
        <w:rPr>
          <w:rFonts w:ascii="Times New Roman" w:hAnsi="Times New Roman" w:cs="Times New Roman"/>
          <w:sz w:val="20"/>
          <w:szCs w:val="20"/>
        </w:rPr>
        <w:t>suplimentarea prețului Contractului</w:t>
      </w:r>
      <w:r w:rsidR="00EA5F18" w:rsidRPr="008D2C82">
        <w:rPr>
          <w:rFonts w:ascii="Times New Roman" w:hAnsi="Times New Roman" w:cs="Times New Roman"/>
          <w:sz w:val="20"/>
          <w:szCs w:val="20"/>
        </w:rPr>
        <w:t xml:space="preserve">, dacă este cazul în condițiile art. </w:t>
      </w:r>
      <w:r w:rsidR="00095299" w:rsidRPr="008D2C82">
        <w:rPr>
          <w:rFonts w:ascii="Times New Roman" w:hAnsi="Times New Roman" w:cs="Times New Roman"/>
          <w:sz w:val="20"/>
          <w:szCs w:val="20"/>
        </w:rPr>
        <w:t>4 din Contract.</w:t>
      </w:r>
      <w:r w:rsidR="00095299" w:rsidRPr="0055701B">
        <w:rPr>
          <w:rFonts w:ascii="Times New Roman" w:hAnsi="Times New Roman" w:cs="Times New Roman"/>
          <w:sz w:val="20"/>
          <w:szCs w:val="20"/>
        </w:rPr>
        <w:t>;</w:t>
      </w:r>
    </w:p>
    <w:p w14:paraId="528324EB" w14:textId="45739E2F" w:rsidR="00095299" w:rsidRPr="008D2C82" w:rsidRDefault="00095299" w:rsidP="00F2738B">
      <w:pPr>
        <w:pStyle w:val="Listparagraf"/>
        <w:numPr>
          <w:ilvl w:val="0"/>
          <w:numId w:val="107"/>
        </w:numPr>
        <w:spacing w:before="120" w:after="120" w:line="276" w:lineRule="auto"/>
        <w:ind w:left="1417" w:hanging="357"/>
        <w:contextualSpacing w:val="0"/>
        <w:jc w:val="both"/>
        <w:rPr>
          <w:rFonts w:ascii="Times New Roman" w:hAnsi="Times New Roman" w:cs="Times New Roman"/>
          <w:sz w:val="20"/>
          <w:szCs w:val="20"/>
        </w:rPr>
      </w:pPr>
      <w:r w:rsidRPr="0055701B">
        <w:rPr>
          <w:rFonts w:ascii="Times New Roman" w:hAnsi="Times New Roman" w:cs="Times New Roman"/>
          <w:sz w:val="20"/>
          <w:szCs w:val="20"/>
        </w:rPr>
        <w:t>suplimentarea cantităților prevăzute în contract.</w:t>
      </w:r>
    </w:p>
    <w:p w14:paraId="4D3A3255" w14:textId="77777777" w:rsidR="008F313E" w:rsidRPr="00E0776D" w:rsidRDefault="00A72B44" w:rsidP="00F2738B">
      <w:pPr>
        <w:pStyle w:val="Listparagraf"/>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43FCA2B3" w:rsidR="001A044F" w:rsidRPr="00E0776D" w:rsidRDefault="00E505D2" w:rsidP="00F2738B">
      <w:pPr>
        <w:pStyle w:val="Listparagraf"/>
        <w:numPr>
          <w:ilvl w:val="0"/>
          <w:numId w:val="10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 contractantă</w:t>
      </w:r>
      <w:r w:rsidR="00A72B44" w:rsidRPr="00E0776D">
        <w:rPr>
          <w:rFonts w:ascii="Times New Roman" w:hAnsi="Times New Roman" w:cs="Times New Roman"/>
          <w:sz w:val="20"/>
          <w:szCs w:val="20"/>
        </w:rPr>
        <w:t xml:space="preserve"> poate emite Dispoziții privind Modificarea Contractului, cu respectarea clauzelor stipulate la </w:t>
      </w:r>
      <w:r w:rsidR="001A044F" w:rsidRPr="00E0776D">
        <w:rPr>
          <w:rFonts w:ascii="Times New Roman" w:hAnsi="Times New Roman" w:cs="Times New Roman"/>
          <w:sz w:val="20"/>
          <w:szCs w:val="20"/>
        </w:rPr>
        <w:t>capitolul</w:t>
      </w:r>
      <w:r w:rsidR="00A72B44" w:rsidRPr="00E0776D">
        <w:rPr>
          <w:rFonts w:ascii="Times New Roman" w:hAnsi="Times New Roman" w:cs="Times New Roman"/>
          <w:sz w:val="20"/>
          <w:szCs w:val="20"/>
        </w:rPr>
        <w:t xml:space="preserve"> </w:t>
      </w:r>
      <w:r w:rsidR="000A4B63" w:rsidRPr="00E0776D">
        <w:rPr>
          <w:rFonts w:ascii="Times New Roman" w:hAnsi="Times New Roman" w:cs="Times New Roman"/>
          <w:sz w:val="20"/>
          <w:szCs w:val="20"/>
        </w:rPr>
        <w:t>18</w:t>
      </w:r>
      <w:r w:rsidR="004B0F33" w:rsidRPr="00E0776D">
        <w:rPr>
          <w:rFonts w:ascii="Times New Roman" w:hAnsi="Times New Roman" w:cs="Times New Roman"/>
          <w:sz w:val="20"/>
          <w:szCs w:val="20"/>
        </w:rPr>
        <w:t xml:space="preserve"> - Obligații ale </w:t>
      </w:r>
      <w:r>
        <w:rPr>
          <w:rFonts w:ascii="Times New Roman" w:hAnsi="Times New Roman" w:cs="Times New Roman"/>
          <w:sz w:val="20"/>
          <w:szCs w:val="20"/>
        </w:rPr>
        <w:t>Autorității contractante</w:t>
      </w:r>
      <w:r w:rsidR="00A72B44" w:rsidRPr="00E0776D">
        <w:rPr>
          <w:rFonts w:ascii="Times New Roman" w:hAnsi="Times New Roman" w:cs="Times New Roman"/>
          <w:sz w:val="20"/>
          <w:szCs w:val="20"/>
        </w:rPr>
        <w:t>, cu respectarea prevederilor contr</w:t>
      </w:r>
      <w:r w:rsidR="001A044F" w:rsidRPr="00E0776D">
        <w:rPr>
          <w:rFonts w:ascii="Times New Roman" w:hAnsi="Times New Roman" w:cs="Times New Roman"/>
          <w:sz w:val="20"/>
          <w:szCs w:val="20"/>
        </w:rPr>
        <w:t>actuale și cu respectarea Legii.</w:t>
      </w:r>
    </w:p>
    <w:p w14:paraId="76524738" w14:textId="2139CB9F" w:rsidR="004D3CE5" w:rsidRPr="00E0776D" w:rsidRDefault="001A044F" w:rsidP="00F2738B">
      <w:pPr>
        <w:pStyle w:val="Listparagraf"/>
        <w:numPr>
          <w:ilvl w:val="0"/>
          <w:numId w:val="10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având dreptul </w:t>
      </w:r>
      <w:r w:rsidR="000A4B63" w:rsidRPr="00E0776D">
        <w:rPr>
          <w:rFonts w:ascii="Times New Roman" w:hAnsi="Times New Roman" w:cs="Times New Roman"/>
          <w:sz w:val="20"/>
          <w:szCs w:val="20"/>
        </w:rPr>
        <w:t xml:space="preserve">de a solicita </w:t>
      </w:r>
      <w:r w:rsidRPr="00E0776D">
        <w:rPr>
          <w:rFonts w:ascii="Times New Roman" w:hAnsi="Times New Roman" w:cs="Times New Roman"/>
          <w:sz w:val="20"/>
          <w:szCs w:val="20"/>
        </w:rPr>
        <w:t>modificarea contractului.</w:t>
      </w:r>
    </w:p>
    <w:p w14:paraId="311370CE" w14:textId="2F887D30" w:rsidR="0070355F" w:rsidRPr="007E5AD9" w:rsidRDefault="007E5AD9" w:rsidP="00F2738B">
      <w:pPr>
        <w:pStyle w:val="Listparagraf"/>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SUBCONTRACTAREA, DACĂ ESTE CAZUL</w:t>
      </w:r>
    </w:p>
    <w:p w14:paraId="7A90BCFC" w14:textId="7F486AA9" w:rsidR="00412CBB" w:rsidRPr="00E0776D" w:rsidRDefault="0070355F"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dreptul de a subcontracta p</w:t>
      </w:r>
      <w:r w:rsidR="00AE2F86">
        <w:rPr>
          <w:rFonts w:ascii="Times New Roman" w:hAnsi="Times New Roman" w:cs="Times New Roman"/>
          <w:sz w:val="20"/>
          <w:szCs w:val="20"/>
        </w:rPr>
        <w:t>ă</w:t>
      </w:r>
      <w:r w:rsidRPr="00E0776D">
        <w:rPr>
          <w:rFonts w:ascii="Times New Roman" w:hAnsi="Times New Roman" w:cs="Times New Roman"/>
          <w:sz w:val="20"/>
          <w:szCs w:val="20"/>
        </w:rPr>
        <w:t>r</w:t>
      </w:r>
      <w:r w:rsidR="00AE2F86">
        <w:rPr>
          <w:rFonts w:ascii="Times New Roman" w:hAnsi="Times New Roman" w:cs="Times New Roman"/>
          <w:sz w:val="20"/>
          <w:szCs w:val="20"/>
        </w:rPr>
        <w:t>ț</w:t>
      </w:r>
      <w:r w:rsidR="004805CD">
        <w:rPr>
          <w:rFonts w:ascii="Times New Roman" w:hAnsi="Times New Roman" w:cs="Times New Roman"/>
          <w:sz w:val="20"/>
          <w:szCs w:val="20"/>
        </w:rPr>
        <w:t>i</w:t>
      </w:r>
      <w:r w:rsidRPr="00E0776D">
        <w:rPr>
          <w:rFonts w:ascii="Times New Roman" w:hAnsi="Times New Roman" w:cs="Times New Roman"/>
          <w:sz w:val="20"/>
          <w:szCs w:val="20"/>
        </w:rPr>
        <w:t xml:space="preserve"> </w:t>
      </w:r>
      <w:r w:rsidR="00AE2F86">
        <w:rPr>
          <w:rFonts w:ascii="Times New Roman" w:hAnsi="Times New Roman" w:cs="Times New Roman"/>
          <w:sz w:val="20"/>
          <w:szCs w:val="20"/>
        </w:rPr>
        <w:t>din</w:t>
      </w:r>
      <w:r w:rsidRPr="00E0776D">
        <w:rPr>
          <w:rFonts w:ascii="Times New Roman" w:hAnsi="Times New Roman" w:cs="Times New Roman"/>
          <w:sz w:val="20"/>
          <w:szCs w:val="20"/>
        </w:rPr>
        <w:t xml:space="preserve"> prezentul Contract </w:t>
      </w:r>
      <w:r w:rsidR="00412CBB" w:rsidRPr="00E0776D">
        <w:rPr>
          <w:rFonts w:ascii="Times New Roman" w:hAnsi="Times New Roman" w:cs="Times New Roman"/>
          <w:sz w:val="20"/>
          <w:szCs w:val="20"/>
        </w:rPr>
        <w:t>și</w:t>
      </w:r>
      <w:r w:rsidRPr="00E0776D">
        <w:rPr>
          <w:rFonts w:ascii="Times New Roman" w:hAnsi="Times New Roman" w:cs="Times New Roman"/>
          <w:sz w:val="20"/>
          <w:szCs w:val="20"/>
        </w:rPr>
        <w:t xml:space="preserve">/sau poate schimba Subcontractantul/Subcontractanții </w:t>
      </w:r>
      <w:r w:rsidR="00FB6881" w:rsidRPr="00E0776D">
        <w:rPr>
          <w:rFonts w:ascii="Times New Roman" w:hAnsi="Times New Roman" w:cs="Times New Roman"/>
          <w:sz w:val="20"/>
          <w:szCs w:val="20"/>
        </w:rPr>
        <w:t>specificat/</w:t>
      </w:r>
      <w:r w:rsidRPr="00E0776D">
        <w:rPr>
          <w:rFonts w:ascii="Times New Roman" w:hAnsi="Times New Roman" w:cs="Times New Roman"/>
          <w:sz w:val="20"/>
          <w:szCs w:val="20"/>
        </w:rPr>
        <w:t>specificați în Propunerea Tehnică numai cu acordul pre</w:t>
      </w:r>
      <w:r w:rsidR="00412CBB" w:rsidRPr="00E0776D">
        <w:rPr>
          <w:rFonts w:ascii="Times New Roman" w:hAnsi="Times New Roman" w:cs="Times New Roman"/>
          <w:sz w:val="20"/>
          <w:szCs w:val="20"/>
        </w:rPr>
        <w:t xml:space="preserve">alabil, scris, al </w:t>
      </w:r>
      <w:r w:rsidR="00E505D2">
        <w:rPr>
          <w:rFonts w:ascii="Times New Roman" w:hAnsi="Times New Roman" w:cs="Times New Roman"/>
          <w:sz w:val="20"/>
          <w:szCs w:val="20"/>
        </w:rPr>
        <w:t>Autorității contractante</w:t>
      </w:r>
      <w:r w:rsidR="00412CBB" w:rsidRPr="00E0776D">
        <w:rPr>
          <w:rFonts w:ascii="Times New Roman" w:hAnsi="Times New Roman" w:cs="Times New Roman"/>
          <w:sz w:val="20"/>
          <w:szCs w:val="20"/>
        </w:rPr>
        <w:t>.</w:t>
      </w:r>
    </w:p>
    <w:p w14:paraId="1228ADA5" w14:textId="353189BE" w:rsidR="00412CBB" w:rsidRPr="00E0776D" w:rsidRDefault="0070355F"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la încheierea Contractului contractele încheiate cu Subcontractanții desemnați în cadrul Ofertei </w:t>
      </w:r>
      <w:r w:rsidR="00FB6881" w:rsidRPr="00E0776D">
        <w:rPr>
          <w:rFonts w:ascii="Times New Roman" w:hAnsi="Times New Roman" w:cs="Times New Roman"/>
          <w:sz w:val="20"/>
          <w:szCs w:val="20"/>
        </w:rPr>
        <w:t xml:space="preserve">depuse </w:t>
      </w:r>
      <w:r w:rsidRPr="00E0776D">
        <w:rPr>
          <w:rFonts w:ascii="Times New Roman" w:hAnsi="Times New Roman" w:cs="Times New Roman"/>
          <w:sz w:val="20"/>
          <w:szCs w:val="20"/>
        </w:rPr>
        <w:t>pentru atribuirea acestui Contract. Contractul/Contractele de Subcontractare se constituie anexă la Contract, făcând parte integrantă din acesta.</w:t>
      </w:r>
    </w:p>
    <w:p w14:paraId="55C937CD" w14:textId="5BE5D082" w:rsidR="00412CBB" w:rsidRPr="0055701B" w:rsidRDefault="0070355F"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privind </w:t>
      </w:r>
      <w:r w:rsidRPr="0055701B">
        <w:rPr>
          <w:rFonts w:ascii="Times New Roman" w:hAnsi="Times New Roman" w:cs="Times New Roman"/>
          <w:sz w:val="20"/>
          <w:szCs w:val="20"/>
        </w:rPr>
        <w:t>implicarea de noi Subcontractanți se realizează numai după ce Contractantul a efectuat el însuși o verificare prealabilă a Subcontractantului ce urmează a fi propus, prin raportare la caracteristicile activităților care urmează a fi subcontractate</w:t>
      </w:r>
      <w:r w:rsidR="00CC6696" w:rsidRPr="0055701B">
        <w:rPr>
          <w:rFonts w:ascii="Times New Roman" w:hAnsi="Times New Roman" w:cs="Times New Roman"/>
          <w:sz w:val="20"/>
          <w:szCs w:val="20"/>
        </w:rPr>
        <w:t>, precum și prin raportare la prevederile legislației în vigoare de achiziții publice privind înlocuirea/introducerea unui subcontractant în timpul implementării contractului</w:t>
      </w:r>
      <w:r w:rsidRPr="0055701B">
        <w:rPr>
          <w:rFonts w:ascii="Times New Roman" w:hAnsi="Times New Roman" w:cs="Times New Roman"/>
          <w:sz w:val="20"/>
          <w:szCs w:val="20"/>
        </w:rPr>
        <w:t>.</w:t>
      </w:r>
    </w:p>
    <w:p w14:paraId="5B192DFC" w14:textId="22E06B6C" w:rsidR="00412CBB" w:rsidRPr="00E0776D" w:rsidRDefault="00E505D2"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 contractantă</w:t>
      </w:r>
      <w:r w:rsidR="0070355F"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2492F3AE" w14:textId="249D968B" w:rsidR="00412CBB" w:rsidRPr="00E0776D" w:rsidRDefault="0070355F"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încheie Contracte de Subcontractare doar cu Subcontractanții care </w:t>
      </w:r>
      <w:r w:rsidR="00A65ED1" w:rsidRPr="00E0776D">
        <w:rPr>
          <w:rFonts w:ascii="Times New Roman" w:hAnsi="Times New Roman" w:cs="Times New Roman"/>
          <w:sz w:val="20"/>
          <w:szCs w:val="20"/>
        </w:rPr>
        <w:t>își exprimă</w:t>
      </w:r>
      <w:r w:rsidRPr="00E0776D">
        <w:rPr>
          <w:rFonts w:ascii="Times New Roman" w:hAnsi="Times New Roman" w:cs="Times New Roman"/>
          <w:sz w:val="20"/>
          <w:szCs w:val="20"/>
        </w:rPr>
        <w:t xml:space="preserve"> acord</w:t>
      </w:r>
      <w:r w:rsidR="00A65ED1" w:rsidRPr="00E0776D">
        <w:rPr>
          <w:rFonts w:ascii="Times New Roman" w:hAnsi="Times New Roman" w:cs="Times New Roman"/>
          <w:sz w:val="20"/>
          <w:szCs w:val="20"/>
        </w:rPr>
        <w:t>ul cu privire la</w:t>
      </w:r>
      <w:r w:rsidRPr="00E0776D">
        <w:rPr>
          <w:rFonts w:ascii="Times New Roman" w:hAnsi="Times New Roman" w:cs="Times New Roman"/>
          <w:sz w:val="20"/>
          <w:szCs w:val="20"/>
        </w:rPr>
        <w:t xml:space="preserve"> obligațiile contractuale asumate de către Contractant prin prezentul Contract.</w:t>
      </w:r>
    </w:p>
    <w:p w14:paraId="5A69CD87" w14:textId="0CCDC3EF" w:rsidR="00412CBB" w:rsidRPr="00E0776D" w:rsidRDefault="0070355F"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Contractantul este pe deplin răspunzător față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228D8DE1" w:rsidR="00412CBB" w:rsidRPr="00E0776D" w:rsidRDefault="0070355F"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fie să preia el însuși partea din Contract care a fost subcontractată.</w:t>
      </w:r>
    </w:p>
    <w:p w14:paraId="6FE855F3" w14:textId="77777777" w:rsidR="00CF1770" w:rsidRPr="00E0776D" w:rsidRDefault="0070355F"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0B96DB86" w14:textId="5E16BEE7" w:rsidR="00A26812" w:rsidRPr="00E0776D" w:rsidRDefault="0070355F"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Orice schimbare a Subcontractantului fără aprobarea prealabilă în scris a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la </w:t>
      </w:r>
      <w:r w:rsidR="00A702F4">
        <w:rPr>
          <w:rFonts w:ascii="Times New Roman" w:hAnsi="Times New Roman" w:cs="Times New Roman"/>
          <w:sz w:val="20"/>
          <w:szCs w:val="20"/>
        </w:rPr>
        <w:t>rezoluțiune/</w:t>
      </w:r>
      <w:r w:rsidRPr="00E0776D">
        <w:rPr>
          <w:rFonts w:ascii="Times New Roman" w:hAnsi="Times New Roman" w:cs="Times New Roman"/>
          <w:sz w:val="20"/>
          <w:szCs w:val="20"/>
        </w:rPr>
        <w:t>reziliere</w:t>
      </w:r>
      <w:r w:rsidR="00A702F4">
        <w:rPr>
          <w:rFonts w:ascii="Times New Roman" w:hAnsi="Times New Roman" w:cs="Times New Roman"/>
          <w:sz w:val="20"/>
          <w:szCs w:val="20"/>
        </w:rPr>
        <w:t xml:space="preserve"> </w:t>
      </w:r>
      <w:r w:rsidR="001E14BA">
        <w:rPr>
          <w:rFonts w:ascii="Times New Roman" w:hAnsi="Times New Roman" w:cs="Times New Roman"/>
          <w:sz w:val="20"/>
          <w:szCs w:val="20"/>
        </w:rPr>
        <w:t xml:space="preserve">conform Codului Civil </w:t>
      </w:r>
      <w:r w:rsidRPr="00E0776D">
        <w:rPr>
          <w:rFonts w:ascii="Times New Roman" w:hAnsi="Times New Roman" w:cs="Times New Roman"/>
          <w:sz w:val="20"/>
          <w:szCs w:val="20"/>
        </w:rPr>
        <w:t>a Contractului și obținerea de despăgubiri din partea Contractantului.</w:t>
      </w:r>
    </w:p>
    <w:p w14:paraId="41DC4068" w14:textId="29A68AA5" w:rsidR="00891515" w:rsidRPr="00E0776D" w:rsidRDefault="0070355F"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în temeiul prezentului Contract.</w:t>
      </w:r>
    </w:p>
    <w:p w14:paraId="2FFBA6EC" w14:textId="7521B6E7" w:rsidR="00891515" w:rsidRPr="00E0776D" w:rsidRDefault="0070355F"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r w:rsidR="00AE2F86">
        <w:rPr>
          <w:rFonts w:ascii="Times New Roman" w:hAnsi="Times New Roman" w:cs="Times New Roman"/>
          <w:sz w:val="20"/>
          <w:szCs w:val="20"/>
        </w:rPr>
        <w:t xml:space="preserve"> la momentul atribuirii contractului</w:t>
      </w:r>
      <w:r w:rsidRPr="00E0776D">
        <w:rPr>
          <w:rFonts w:ascii="Times New Roman" w:hAnsi="Times New Roman" w:cs="Times New Roman"/>
          <w:sz w:val="20"/>
          <w:szCs w:val="20"/>
        </w:rPr>
        <w:t>.</w:t>
      </w:r>
    </w:p>
    <w:p w14:paraId="08AAF88E" w14:textId="1786AADE" w:rsidR="0070355F" w:rsidRPr="00E0776D" w:rsidRDefault="00891515" w:rsidP="00F2738B">
      <w:pPr>
        <w:pStyle w:val="Listparagraf"/>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w:t>
      </w:r>
      <w:r w:rsidR="0070355F" w:rsidRPr="00E0776D">
        <w:rPr>
          <w:rFonts w:ascii="Times New Roman" w:hAnsi="Times New Roman" w:cs="Times New Roman"/>
          <w:sz w:val="20"/>
          <w:szCs w:val="20"/>
        </w:rPr>
        <w:t>n cazul în care un Subcontractant și-a exprimat opțiunea de a fi plătit direct, atunci această opțiune este valabilă numai dacă sunt îndeplinite în mod cumulativ următoarele condiții:</w:t>
      </w:r>
    </w:p>
    <w:p w14:paraId="797265AE" w14:textId="77777777" w:rsidR="00891515" w:rsidRPr="00E0776D" w:rsidRDefault="0070355F" w:rsidP="00F2738B">
      <w:pPr>
        <w:pStyle w:val="Listparagraf"/>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14:paraId="0E7FFB33" w14:textId="2972A964" w:rsidR="0070355F" w:rsidRPr="00E0776D" w:rsidRDefault="0070355F" w:rsidP="00F2738B">
      <w:pPr>
        <w:pStyle w:val="Listparagraf"/>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către Subcontractant și care precizează toate și fiecare dintre elementele de mai jos:</w:t>
      </w:r>
    </w:p>
    <w:p w14:paraId="119CFEB2" w14:textId="6781CC81" w:rsidR="00891515" w:rsidRPr="00E0776D" w:rsidRDefault="0070355F" w:rsidP="00F2738B">
      <w:pPr>
        <w:pStyle w:val="Listparagraf"/>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14:paraId="07C19EF4" w14:textId="2456E224" w:rsidR="00891515" w:rsidRPr="00E0776D" w:rsidRDefault="0070355F" w:rsidP="00F2738B">
      <w:pPr>
        <w:pStyle w:val="Listparagraf"/>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w:t>
      </w:r>
    </w:p>
    <w:p w14:paraId="355A42D5" w14:textId="2ED92357" w:rsidR="00891515" w:rsidRPr="00E0776D" w:rsidRDefault="0070355F" w:rsidP="00F2738B">
      <w:pPr>
        <w:pStyle w:val="Listparagraf"/>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așa cum sunt acestea detaliate în Contract,</w:t>
      </w:r>
    </w:p>
    <w:p w14:paraId="1C0D612C" w14:textId="77777777" w:rsidR="00891515" w:rsidRPr="00E0776D" w:rsidRDefault="0070355F" w:rsidP="00F2738B">
      <w:pPr>
        <w:pStyle w:val="Listparagraf"/>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14:paraId="5A014284" w14:textId="485596EC" w:rsidR="0070355F" w:rsidRPr="00E0776D" w:rsidRDefault="0070355F" w:rsidP="00F2738B">
      <w:pPr>
        <w:pStyle w:val="Listparagraf"/>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14:paraId="035AA8CC" w14:textId="421614C1" w:rsidR="00B643A4" w:rsidRDefault="00B643A4" w:rsidP="00B643A4">
      <w:pPr>
        <w:jc w:val="both"/>
        <w:rPr>
          <w:rFonts w:ascii="Times New Roman" w:hAnsi="Times New Roman" w:cs="Times New Roman"/>
          <w:b/>
          <w:bCs/>
          <w:sz w:val="20"/>
          <w:szCs w:val="20"/>
        </w:rPr>
      </w:pPr>
      <w:r w:rsidRPr="00B643A4">
        <w:rPr>
          <w:rFonts w:ascii="Times New Roman" w:hAnsi="Times New Roman" w:cs="Times New Roman"/>
          <w:b/>
          <w:bCs/>
          <w:sz w:val="20"/>
          <w:szCs w:val="20"/>
        </w:rPr>
        <w:t xml:space="preserve">16. </w:t>
      </w:r>
      <w:r w:rsidR="007E5AD9" w:rsidRPr="00B643A4">
        <w:rPr>
          <w:rFonts w:ascii="Times New Roman" w:hAnsi="Times New Roman" w:cs="Times New Roman"/>
          <w:b/>
          <w:bCs/>
          <w:sz w:val="20"/>
          <w:szCs w:val="20"/>
        </w:rPr>
        <w:t>CESIUNEA</w:t>
      </w:r>
    </w:p>
    <w:p w14:paraId="480A49D7" w14:textId="57FD900A" w:rsid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16.1.</w:t>
      </w:r>
      <w:r w:rsidRPr="00B643A4">
        <w:rPr>
          <w:rFonts w:ascii="Times New Roman" w:hAnsi="Times New Roman" w:cs="Times New Roman"/>
          <w:sz w:val="20"/>
          <w:szCs w:val="20"/>
        </w:rPr>
        <w:t xml:space="preserve"> Cesiunea drepturilor derivate din prezentul contract poate fi realizată în condițiile și termenii</w:t>
      </w:r>
      <w:r>
        <w:rPr>
          <w:rFonts w:ascii="Times New Roman" w:hAnsi="Times New Roman" w:cs="Times New Roman"/>
          <w:sz w:val="20"/>
          <w:szCs w:val="20"/>
        </w:rPr>
        <w:t xml:space="preserve"> prevăzuți de </w:t>
      </w:r>
      <w:r w:rsidRPr="00B643A4">
        <w:rPr>
          <w:rFonts w:ascii="Times New Roman" w:hAnsi="Times New Roman" w:cs="Times New Roman"/>
          <w:i/>
          <w:sz w:val="20"/>
          <w:szCs w:val="20"/>
        </w:rPr>
        <w:t>Legea nr. 98/2016</w:t>
      </w:r>
      <w:r w:rsidRPr="00B643A4">
        <w:rPr>
          <w:rFonts w:ascii="Times New Roman" w:hAnsi="Times New Roman" w:cs="Times New Roman"/>
          <w:sz w:val="20"/>
          <w:szCs w:val="20"/>
        </w:rPr>
        <w:t xml:space="preserve">, cu respectarea dispozițiilor art. 1.566-1.586 Cod Civil. Contractul de cesiune de creanță produce efecte față de </w:t>
      </w:r>
      <w:r w:rsidRPr="00FA5EF5">
        <w:rPr>
          <w:rFonts w:ascii="Times New Roman" w:hAnsi="Times New Roman" w:cs="Times New Roman"/>
          <w:i/>
          <w:sz w:val="20"/>
          <w:szCs w:val="20"/>
        </w:rPr>
        <w:t>autoritatea contractantă</w:t>
      </w:r>
      <w:r w:rsidRPr="00B643A4">
        <w:rPr>
          <w:rFonts w:ascii="Times New Roman" w:hAnsi="Times New Roman" w:cs="Times New Roman"/>
          <w:sz w:val="20"/>
          <w:szCs w:val="20"/>
        </w:rPr>
        <w:t xml:space="preserve"> doar de la momentul acceptării în scris a acesteia. Plata făcută către Contractant anterior acceptării cesiunii de creanță este valabilă, iar </w:t>
      </w:r>
      <w:r w:rsidRPr="00FA5EF5">
        <w:rPr>
          <w:rFonts w:ascii="Times New Roman" w:hAnsi="Times New Roman" w:cs="Times New Roman"/>
          <w:i/>
          <w:sz w:val="20"/>
          <w:szCs w:val="20"/>
        </w:rPr>
        <w:t>autorității contractante</w:t>
      </w:r>
      <w:r w:rsidRPr="00B643A4">
        <w:rPr>
          <w:rFonts w:ascii="Times New Roman" w:hAnsi="Times New Roman" w:cs="Times New Roman"/>
          <w:sz w:val="20"/>
          <w:szCs w:val="20"/>
        </w:rPr>
        <w:t xml:space="preserve"> nu îi poate fi opus contractul de cesiune de creanță.</w:t>
      </w:r>
    </w:p>
    <w:p w14:paraId="4DBF8BA1" w14:textId="217BDF41"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16.2.</w:t>
      </w:r>
      <w:r w:rsidRPr="00B643A4">
        <w:rPr>
          <w:rFonts w:ascii="Times New Roman" w:hAnsi="Times New Roman" w:cs="Times New Roman"/>
          <w:sz w:val="20"/>
          <w:szCs w:val="20"/>
        </w:rPr>
        <w:t xml:space="preserve"> Contractantul are obligația de a nu transfera total sau parțial obligațiile sale asumate prin contract, fără să obțină, în prealabil, acordul scris al </w:t>
      </w:r>
      <w:r w:rsidRPr="00FA5EF5">
        <w:rPr>
          <w:rFonts w:ascii="Times New Roman" w:hAnsi="Times New Roman" w:cs="Times New Roman"/>
          <w:i/>
          <w:sz w:val="20"/>
          <w:szCs w:val="20"/>
        </w:rPr>
        <w:t>autorității contractante</w:t>
      </w:r>
      <w:bookmarkStart w:id="0" w:name="_Hlk85046443"/>
      <w:r w:rsidRPr="00FA5EF5">
        <w:rPr>
          <w:rFonts w:ascii="Times New Roman" w:hAnsi="Times New Roman" w:cs="Times New Roman"/>
          <w:i/>
          <w:sz w:val="20"/>
          <w:szCs w:val="20"/>
        </w:rPr>
        <w:t>.</w:t>
      </w:r>
      <w:r w:rsidRPr="00B643A4">
        <w:rPr>
          <w:rFonts w:ascii="Times New Roman" w:hAnsi="Times New Roman" w:cs="Times New Roman"/>
          <w:sz w:val="20"/>
          <w:szCs w:val="20"/>
        </w:rPr>
        <w:t xml:space="preserv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w:t>
      </w:r>
      <w:r w:rsidRPr="0055701B">
        <w:rPr>
          <w:rFonts w:ascii="Times New Roman" w:hAnsi="Times New Roman" w:cs="Times New Roman"/>
          <w:i/>
          <w:sz w:val="20"/>
          <w:szCs w:val="20"/>
        </w:rPr>
        <w:t>autorității contractante</w:t>
      </w:r>
      <w:r w:rsidRPr="00B643A4">
        <w:rPr>
          <w:rFonts w:ascii="Times New Roman" w:hAnsi="Times New Roman" w:cs="Times New Roman"/>
          <w:sz w:val="20"/>
          <w:szCs w:val="20"/>
        </w:rPr>
        <w:t xml:space="preserve"> nu produce niciun efect. </w:t>
      </w:r>
    </w:p>
    <w:p w14:paraId="485C871D" w14:textId="6B3D8A56" w:rsidR="00B643A4" w:rsidRPr="001F7B98"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16.3.</w:t>
      </w:r>
      <w:r w:rsidRPr="00B643A4">
        <w:rPr>
          <w:rFonts w:ascii="Times New Roman" w:hAnsi="Times New Roman" w:cs="Times New Roman"/>
          <w:sz w:val="20"/>
          <w:szCs w:val="20"/>
        </w:rPr>
        <w:t xml:space="preserve"> Cesiunea obligațiilor derivate din prezentul contract nu va exonera Contractantul de nici</w:t>
      </w:r>
      <w:r w:rsidR="00233939">
        <w:rPr>
          <w:rFonts w:ascii="Times New Roman" w:hAnsi="Times New Roman" w:cs="Times New Roman"/>
          <w:sz w:val="20"/>
          <w:szCs w:val="20"/>
        </w:rPr>
        <w:t xml:space="preserve"> </w:t>
      </w:r>
      <w:r w:rsidRPr="00B643A4">
        <w:rPr>
          <w:rFonts w:ascii="Times New Roman" w:hAnsi="Times New Roman" w:cs="Times New Roman"/>
          <w:sz w:val="20"/>
          <w:szCs w:val="20"/>
        </w:rPr>
        <w:t xml:space="preserve">o responsabilitate în privința garantării executării acestora de către cesionar. </w:t>
      </w:r>
      <w:r w:rsidRPr="0055701B">
        <w:rPr>
          <w:rFonts w:ascii="Times New Roman" w:hAnsi="Times New Roman" w:cs="Times New Roman"/>
          <w:i/>
          <w:sz w:val="20"/>
          <w:szCs w:val="20"/>
        </w:rPr>
        <w:t>Autoritatea contractantă</w:t>
      </w:r>
      <w:r w:rsidRPr="00B643A4">
        <w:rPr>
          <w:rFonts w:ascii="Times New Roman" w:hAnsi="Times New Roman" w:cs="Times New Roman"/>
          <w:sz w:val="20"/>
          <w:szCs w:val="20"/>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w:t>
      </w:r>
      <w:r w:rsidRPr="001F7B98">
        <w:rPr>
          <w:rFonts w:ascii="Times New Roman" w:hAnsi="Times New Roman" w:cs="Times New Roman"/>
          <w:sz w:val="20"/>
          <w:szCs w:val="20"/>
        </w:rPr>
        <w:t>împotriva cesionarului.</w:t>
      </w:r>
    </w:p>
    <w:p w14:paraId="20B84565" w14:textId="342E4C68" w:rsidR="00B643A4" w:rsidRPr="00B643A4" w:rsidRDefault="00B643A4" w:rsidP="00B643A4">
      <w:pPr>
        <w:jc w:val="both"/>
        <w:rPr>
          <w:rFonts w:ascii="Times New Roman" w:hAnsi="Times New Roman" w:cs="Times New Roman"/>
          <w:b/>
          <w:bCs/>
          <w:sz w:val="20"/>
          <w:szCs w:val="20"/>
        </w:rPr>
      </w:pPr>
      <w:bookmarkStart w:id="1" w:name="_Hlk85046476"/>
      <w:bookmarkEnd w:id="0"/>
      <w:r w:rsidRPr="001F7B98">
        <w:rPr>
          <w:rFonts w:ascii="Times New Roman" w:hAnsi="Times New Roman" w:cs="Times New Roman"/>
          <w:b/>
          <w:bCs/>
          <w:sz w:val="20"/>
          <w:szCs w:val="20"/>
        </w:rPr>
        <w:t xml:space="preserve">16.4. </w:t>
      </w:r>
      <w:r w:rsidRPr="001F7B98">
        <w:rPr>
          <w:rFonts w:ascii="Times New Roman" w:hAnsi="Times New Roman" w:cs="Times New Roman"/>
          <w:sz w:val="20"/>
          <w:szCs w:val="20"/>
        </w:rPr>
        <w:t xml:space="preserve">Contractantul are obligația de a nu cesiona prezentul contract, fără să obțină, în prealabil, acordul scris al autorității contractante. Contractantul este obligat să îi notifice </w:t>
      </w:r>
      <w:r w:rsidRPr="0055701B">
        <w:rPr>
          <w:rFonts w:ascii="Times New Roman" w:hAnsi="Times New Roman" w:cs="Times New Roman"/>
          <w:i/>
          <w:sz w:val="20"/>
          <w:szCs w:val="20"/>
        </w:rPr>
        <w:t>autorității contractante</w:t>
      </w:r>
      <w:r w:rsidRPr="001F7B98">
        <w:rPr>
          <w:rFonts w:ascii="Times New Roman" w:hAnsi="Times New Roman" w:cs="Times New Roman"/>
          <w:sz w:val="20"/>
          <w:szCs w:val="20"/>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bookmarkEnd w:id="1"/>
    <w:p w14:paraId="584AEFB5" w14:textId="7EAF6139"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16.5.</w:t>
      </w:r>
      <w:r w:rsidRPr="00B643A4">
        <w:rPr>
          <w:rFonts w:ascii="Times New Roman" w:hAnsi="Times New Roman" w:cs="Times New Roman"/>
          <w:sz w:val="20"/>
          <w:szCs w:val="20"/>
        </w:rPr>
        <w:t xml:space="preserve"> Cesiunea contractului nu va exonera Contractantul de nicio responsabilitate privind garanția sau orice alte obligații asumate prin contract. </w:t>
      </w:r>
      <w:bookmarkStart w:id="2" w:name="_Hlk85046599"/>
      <w:r w:rsidRPr="00B643A4">
        <w:rPr>
          <w:rFonts w:ascii="Times New Roman" w:hAnsi="Times New Roman" w:cs="Times New Roman"/>
          <w:sz w:val="20"/>
          <w:szCs w:val="20"/>
        </w:rPr>
        <w:t xml:space="preserve">Autoritatea contractantă are dreptul de a se îndrepta împotriva Contractantului ori </w:t>
      </w:r>
      <w:r w:rsidRPr="00B643A4">
        <w:rPr>
          <w:rFonts w:ascii="Times New Roman" w:hAnsi="Times New Roman" w:cs="Times New Roman"/>
          <w:sz w:val="20"/>
          <w:szCs w:val="20"/>
        </w:rPr>
        <w:lastRenderedPageBreak/>
        <w:t xml:space="preserve">de câte ori cesionarul nu execută obligațiile derivate din prezentul contract chiar și după acceptarea contractului de cesiune, fără a putea fi condiționată de efectuarea unui demers prealabil împotriva cesionarului. </w:t>
      </w:r>
      <w:bookmarkEnd w:id="2"/>
    </w:p>
    <w:p w14:paraId="4DDADF8D" w14:textId="77777777"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16.6.</w:t>
      </w:r>
      <w:r w:rsidRPr="00B643A4">
        <w:rPr>
          <w:rFonts w:ascii="Times New Roman" w:hAnsi="Times New Roman" w:cs="Times New Roman"/>
          <w:sz w:val="20"/>
          <w:szCs w:val="20"/>
        </w:rPr>
        <w:t xml:space="preserve"> Prezentul contract poate fi cesionat în următoarele condiții:</w:t>
      </w:r>
    </w:p>
    <w:p w14:paraId="60BEF42B" w14:textId="1A7CF075"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 și să nu se realizeze cu scopul de a eluda aplicarea procedurilor de atribuire prevăzute de Legea nr. 98/2016;</w:t>
      </w:r>
    </w:p>
    <w:p w14:paraId="18AA0E8F" w14:textId="09F37B31"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t xml:space="preserve">b. în măsura în care Contractul este cesionat subcontractantului/subcontractanților, iar Autoritatea contractantă își asumă obligațiile derivate din prezentul contract față de acesta/aceștia, iar subcontractantul/subcontractanții își asumă obligațiile din prezentul contract stabilite în sarcina Contractantului față de Autoritatea contractantă. </w:t>
      </w:r>
    </w:p>
    <w:p w14:paraId="4EFD3DDE" w14:textId="51203D70" w:rsid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t>c. în măsura în care contractul este cesionat terțului susținător, iar Autoritatea contractantă își asumă obligațiile derivate din prezentul contract față de acesta, iar terțul susținător își asumă 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 și să nu se realizeze cu scopul de a eluda aplicarea procedurilor de atribuire prevăzute Legea nr. 98/2016.</w:t>
      </w:r>
    </w:p>
    <w:p w14:paraId="0BF2EE65" w14:textId="5CE1E394" w:rsidR="00B643A4" w:rsidRPr="0055701B" w:rsidRDefault="00B643A4" w:rsidP="00B643A4">
      <w:pPr>
        <w:jc w:val="both"/>
        <w:rPr>
          <w:rFonts w:ascii="Times New Roman" w:hAnsi="Times New Roman" w:cs="Times New Roman"/>
          <w:sz w:val="20"/>
          <w:szCs w:val="20"/>
        </w:rPr>
      </w:pPr>
      <w:bookmarkStart w:id="3" w:name="_Hlk85788059"/>
      <w:r w:rsidRPr="0055701B">
        <w:rPr>
          <w:rFonts w:ascii="Times New Roman" w:hAnsi="Times New Roman" w:cs="Times New Roman"/>
          <w:sz w:val="20"/>
          <w:szCs w:val="20"/>
        </w:rPr>
        <w:t>Clau</w:t>
      </w:r>
      <w:r w:rsidR="00DD0375">
        <w:rPr>
          <w:rFonts w:ascii="Times New Roman" w:hAnsi="Times New Roman" w:cs="Times New Roman"/>
          <w:sz w:val="20"/>
          <w:szCs w:val="20"/>
        </w:rPr>
        <w:t>za</w:t>
      </w:r>
      <w:r w:rsidRPr="0055701B">
        <w:rPr>
          <w:rFonts w:ascii="Times New Roman" w:hAnsi="Times New Roman" w:cs="Times New Roman"/>
          <w:sz w:val="20"/>
          <w:szCs w:val="20"/>
        </w:rPr>
        <w:t xml:space="preserve"> prevăzut</w:t>
      </w:r>
      <w:r w:rsidR="00DD0375">
        <w:rPr>
          <w:rFonts w:ascii="Times New Roman" w:hAnsi="Times New Roman" w:cs="Times New Roman"/>
          <w:sz w:val="20"/>
          <w:szCs w:val="20"/>
        </w:rPr>
        <w:t>ă</w:t>
      </w:r>
      <w:r w:rsidRPr="0055701B">
        <w:rPr>
          <w:rFonts w:ascii="Times New Roman" w:hAnsi="Times New Roman" w:cs="Times New Roman"/>
          <w:sz w:val="20"/>
          <w:szCs w:val="20"/>
        </w:rPr>
        <w:t xml:space="preserve"> la pct. c</w:t>
      </w:r>
      <w:r w:rsidR="00DD0375">
        <w:rPr>
          <w:rFonts w:ascii="Times New Roman" w:hAnsi="Times New Roman" w:cs="Times New Roman"/>
          <w:sz w:val="20"/>
          <w:szCs w:val="20"/>
        </w:rPr>
        <w:t xml:space="preserve"> </w:t>
      </w:r>
      <w:r w:rsidRPr="0055701B">
        <w:rPr>
          <w:rFonts w:ascii="Times New Roman" w:hAnsi="Times New Roman" w:cs="Times New Roman"/>
          <w:sz w:val="20"/>
          <w:szCs w:val="20"/>
        </w:rPr>
        <w:t xml:space="preserve"> reprezintă clauze de revizuire a contractului, astfel cum ele sunt definite de art. 221 alin. (1) lit. d) pct. (i) din Legea nr. 98/2016.</w:t>
      </w:r>
    </w:p>
    <w:bookmarkEnd w:id="3"/>
    <w:p w14:paraId="01B042BB" w14:textId="60E48233" w:rsidR="00B643A4" w:rsidRPr="0055701B" w:rsidRDefault="00B643A4" w:rsidP="00B643A4">
      <w:pPr>
        <w:jc w:val="both"/>
        <w:rPr>
          <w:rFonts w:ascii="Times New Roman" w:hAnsi="Times New Roman" w:cs="Times New Roman"/>
          <w:sz w:val="20"/>
          <w:szCs w:val="20"/>
        </w:rPr>
      </w:pPr>
      <w:r w:rsidRPr="0055701B">
        <w:rPr>
          <w:rFonts w:ascii="Times New Roman" w:hAnsi="Times New Roman" w:cs="Times New Roman"/>
          <w:b/>
          <w:bCs/>
          <w:sz w:val="20"/>
          <w:szCs w:val="20"/>
        </w:rPr>
        <w:t>16.7.</w:t>
      </w:r>
      <w:r w:rsidRPr="0055701B">
        <w:rPr>
          <w:rFonts w:ascii="Times New Roman" w:hAnsi="Times New Roman" w:cs="Times New Roman"/>
          <w:sz w:val="20"/>
          <w:szCs w:val="20"/>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61FCAF96" w14:textId="3963CBC6" w:rsidR="00B643A4" w:rsidRPr="0055701B" w:rsidRDefault="00B643A4" w:rsidP="00B643A4">
      <w:pPr>
        <w:jc w:val="both"/>
        <w:rPr>
          <w:rFonts w:ascii="Times New Roman" w:hAnsi="Times New Roman" w:cs="Times New Roman"/>
          <w:sz w:val="20"/>
          <w:szCs w:val="20"/>
        </w:rPr>
      </w:pPr>
      <w:r w:rsidRPr="0055701B">
        <w:rPr>
          <w:rFonts w:ascii="Times New Roman" w:hAnsi="Times New Roman" w:cs="Times New Roman"/>
          <w:b/>
          <w:bCs/>
          <w:sz w:val="20"/>
          <w:szCs w:val="20"/>
        </w:rPr>
        <w:t>16.8.</w:t>
      </w:r>
      <w:r w:rsidRPr="0055701B">
        <w:rPr>
          <w:rFonts w:ascii="Times New Roman" w:hAnsi="Times New Roman" w:cs="Times New Roman"/>
          <w:sz w:val="20"/>
          <w:szCs w:val="20"/>
        </w:rPr>
        <w:t xml:space="preserve"> În cazul încetării anticipate a contractului, Contractantul cesionează autorității contractante contractele încheiate cu Subcontractanții.</w:t>
      </w:r>
    </w:p>
    <w:p w14:paraId="0C85D5E2" w14:textId="270F997A" w:rsidR="00CE2202" w:rsidRPr="0055701B" w:rsidRDefault="00CE2202" w:rsidP="0055701B">
      <w:pPr>
        <w:jc w:val="both"/>
        <w:rPr>
          <w:rFonts w:ascii="Times New Roman" w:hAnsi="Times New Roman" w:cs="Times New Roman"/>
          <w:b/>
          <w:bCs/>
          <w:sz w:val="20"/>
          <w:szCs w:val="20"/>
        </w:rPr>
      </w:pPr>
      <w:r w:rsidRPr="0055701B">
        <w:rPr>
          <w:rFonts w:ascii="Times New Roman" w:hAnsi="Times New Roman" w:cs="Times New Roman"/>
          <w:b/>
          <w:bCs/>
          <w:sz w:val="20"/>
          <w:szCs w:val="20"/>
        </w:rPr>
        <w:t>17.</w:t>
      </w:r>
      <w:r w:rsidR="007E5AD9" w:rsidRPr="0055701B">
        <w:rPr>
          <w:rFonts w:ascii="Times New Roman" w:hAnsi="Times New Roman" w:cs="Times New Roman"/>
          <w:b/>
          <w:bCs/>
          <w:sz w:val="20"/>
          <w:szCs w:val="20"/>
        </w:rPr>
        <w:t>CONFIDENŢIALITATEA INFORMAȚIILOR ȘI PROTECȚIA DATELOR CU CARACTER PERSONAL</w:t>
      </w:r>
    </w:p>
    <w:p w14:paraId="056AE76B"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17.1.</w:t>
      </w:r>
      <w:r w:rsidRPr="0055701B">
        <w:rPr>
          <w:rFonts w:ascii="Times New Roman" w:hAnsi="Times New Roman" w:cs="Times New Roman"/>
          <w:sz w:val="20"/>
          <w:szCs w:val="20"/>
        </w:rPr>
        <w:t xml:space="preserve"> Contractantul va considera toate documentele și informațiile care îi sunt puse la dispoziție în vederea încheierii și executării Contractului drept strict confidențiale.</w:t>
      </w:r>
    </w:p>
    <w:p w14:paraId="713C9CB4" w14:textId="3B6B85E5"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17.2.</w:t>
      </w:r>
      <w:r w:rsidRPr="0055701B">
        <w:rPr>
          <w:rFonts w:ascii="Times New Roman" w:hAnsi="Times New Roman" w:cs="Times New Roman"/>
          <w:sz w:val="20"/>
          <w:szCs w:val="20"/>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3D54A55E"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17.3.</w:t>
      </w:r>
      <w:r w:rsidRPr="0055701B">
        <w:rPr>
          <w:rFonts w:ascii="Times New Roman" w:hAnsi="Times New Roman" w:cs="Times New Roman"/>
          <w:sz w:val="20"/>
          <w:szCs w:val="20"/>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17.4.</w:t>
      </w:r>
      <w:r w:rsidRPr="0055701B">
        <w:rPr>
          <w:rFonts w:ascii="Times New Roman" w:hAnsi="Times New Roman" w:cs="Times New Roman"/>
          <w:sz w:val="20"/>
          <w:szCs w:val="20"/>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17.5</w:t>
      </w:r>
      <w:r w:rsidRPr="0055701B">
        <w:rPr>
          <w:rFonts w:ascii="Times New Roman" w:hAnsi="Times New Roman" w:cs="Times New Roman"/>
          <w:sz w:val="20"/>
          <w:szCs w:val="20"/>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17.6</w:t>
      </w:r>
      <w:r w:rsidRPr="0055701B">
        <w:rPr>
          <w:rFonts w:ascii="Times New Roman" w:hAnsi="Times New Roman" w:cs="Times New Roman"/>
          <w:sz w:val="20"/>
          <w:szCs w:val="20"/>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lastRenderedPageBreak/>
        <w:t>17.7</w:t>
      </w:r>
      <w:r w:rsidRPr="0055701B">
        <w:rPr>
          <w:rFonts w:ascii="Times New Roman" w:hAnsi="Times New Roman" w:cs="Times New Roman"/>
          <w:sz w:val="20"/>
          <w:szCs w:val="20"/>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C824AA0" w14:textId="26FC8087" w:rsidR="004D3CE5" w:rsidRPr="007E5AD9" w:rsidRDefault="00095299" w:rsidP="007E5AD9">
      <w:pPr>
        <w:jc w:val="both"/>
        <w:rPr>
          <w:rFonts w:ascii="Times New Roman" w:hAnsi="Times New Roman" w:cs="Times New Roman"/>
          <w:b/>
          <w:bCs/>
          <w:sz w:val="20"/>
          <w:szCs w:val="20"/>
        </w:rPr>
      </w:pPr>
      <w:r w:rsidRPr="007E5AD9">
        <w:rPr>
          <w:rFonts w:ascii="Times New Roman" w:hAnsi="Times New Roman" w:cs="Times New Roman"/>
          <w:b/>
          <w:bCs/>
          <w:sz w:val="20"/>
          <w:szCs w:val="20"/>
        </w:rPr>
        <w:t xml:space="preserve">18. </w:t>
      </w:r>
      <w:r w:rsidR="004D3CE5" w:rsidRPr="007E5AD9">
        <w:rPr>
          <w:rFonts w:ascii="Times New Roman" w:hAnsi="Times New Roman" w:cs="Times New Roman"/>
          <w:b/>
          <w:bCs/>
          <w:sz w:val="20"/>
          <w:szCs w:val="20"/>
        </w:rPr>
        <w:t>Obligațiile</w:t>
      </w:r>
      <w:r w:rsidR="00EA5F18" w:rsidRPr="007E5AD9">
        <w:rPr>
          <w:rFonts w:ascii="Times New Roman" w:hAnsi="Times New Roman" w:cs="Times New Roman"/>
          <w:b/>
          <w:bCs/>
          <w:sz w:val="20"/>
          <w:szCs w:val="20"/>
        </w:rPr>
        <w:t xml:space="preserve"> și drepturile</w:t>
      </w:r>
      <w:r w:rsidR="004D3CE5" w:rsidRPr="007E5AD9">
        <w:rPr>
          <w:rFonts w:ascii="Times New Roman" w:hAnsi="Times New Roman" w:cs="Times New Roman"/>
          <w:b/>
          <w:bCs/>
          <w:sz w:val="20"/>
          <w:szCs w:val="20"/>
        </w:rPr>
        <w:t xml:space="preserve"> principale ale </w:t>
      </w:r>
      <w:r w:rsidR="00E505D2" w:rsidRPr="007E5AD9">
        <w:rPr>
          <w:rFonts w:ascii="Times New Roman" w:hAnsi="Times New Roman" w:cs="Times New Roman"/>
          <w:b/>
          <w:bCs/>
          <w:sz w:val="20"/>
          <w:szCs w:val="20"/>
        </w:rPr>
        <w:t>Autorității contractante</w:t>
      </w:r>
    </w:p>
    <w:p w14:paraId="237C530D" w14:textId="641CA898" w:rsidR="00EF34AE" w:rsidRPr="0091731A" w:rsidRDefault="004D3CE5" w:rsidP="00F2738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w:t>
      </w:r>
      <w:r w:rsidR="0088088A" w:rsidRPr="0091731A">
        <w:rPr>
          <w:rFonts w:ascii="Times New Roman" w:hAnsi="Times New Roman" w:cs="Times New Roman"/>
          <w:sz w:val="20"/>
          <w:szCs w:val="20"/>
        </w:rPr>
        <w:t>furnizarea produselor</w:t>
      </w:r>
      <w:r w:rsidRPr="0091731A">
        <w:rPr>
          <w:rFonts w:ascii="Times New Roman" w:hAnsi="Times New Roman" w:cs="Times New Roman"/>
          <w:sz w:val="20"/>
          <w:szCs w:val="20"/>
        </w:rPr>
        <w:t xml:space="preserve"> se prelungesc în mod corespunzător.</w:t>
      </w:r>
    </w:p>
    <w:p w14:paraId="33E57059" w14:textId="2D9856CC" w:rsidR="00EF34AE" w:rsidRPr="0091731A" w:rsidRDefault="004D3CE5" w:rsidP="00F2738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Autoritatea contractantă se obligă să respecte </w:t>
      </w:r>
      <w:r w:rsidR="00A11B75" w:rsidRPr="0091731A">
        <w:rPr>
          <w:rFonts w:ascii="Times New Roman" w:hAnsi="Times New Roman" w:cs="Times New Roman"/>
          <w:sz w:val="20"/>
          <w:szCs w:val="20"/>
        </w:rPr>
        <w:t>prevederile</w:t>
      </w:r>
      <w:r w:rsidRPr="0091731A">
        <w:rPr>
          <w:rFonts w:ascii="Times New Roman" w:hAnsi="Times New Roman" w:cs="Times New Roman"/>
          <w:sz w:val="20"/>
          <w:szCs w:val="20"/>
        </w:rPr>
        <w:t xml:space="preserve"> Caietul</w:t>
      </w:r>
      <w:r w:rsidR="00A11B75" w:rsidRPr="0091731A">
        <w:rPr>
          <w:rFonts w:ascii="Times New Roman" w:hAnsi="Times New Roman" w:cs="Times New Roman"/>
          <w:sz w:val="20"/>
          <w:szCs w:val="20"/>
        </w:rPr>
        <w:t>ui</w:t>
      </w:r>
      <w:r w:rsidRPr="0091731A">
        <w:rPr>
          <w:rFonts w:ascii="Times New Roman" w:hAnsi="Times New Roman" w:cs="Times New Roman"/>
          <w:sz w:val="20"/>
          <w:szCs w:val="20"/>
        </w:rPr>
        <w:t xml:space="preserve"> de sarcini.</w:t>
      </w:r>
    </w:p>
    <w:p w14:paraId="2CF2603A" w14:textId="4846AE4B" w:rsidR="00EF34AE" w:rsidRPr="00E0776D" w:rsidRDefault="004D3CE5" w:rsidP="00F2738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Autoritatea contractantă își asumă răspunderea pentru veridicitatea, corectitudinea și legalitatea datelor/informațiilor/documentelor puse la dispoziția Contractantului în vederea </w:t>
      </w:r>
      <w:r w:rsidRPr="00E0776D">
        <w:rPr>
          <w:rFonts w:ascii="Times New Roman" w:hAnsi="Times New Roman" w:cs="Times New Roman"/>
          <w:sz w:val="20"/>
          <w:szCs w:val="20"/>
        </w:rPr>
        <w:t>îndeplinirii Contractului. În acest sens, se prezumă că toate datele/informațiile</w:t>
      </w:r>
      <w:r w:rsidR="00634EAB">
        <w:rPr>
          <w:rFonts w:ascii="Times New Roman" w:hAnsi="Times New Roman" w:cs="Times New Roman"/>
          <w:sz w:val="20"/>
          <w:szCs w:val="20"/>
        </w:rPr>
        <w:t>, d</w:t>
      </w:r>
      <w:r w:rsidRPr="00E0776D">
        <w:rPr>
          <w:rFonts w:ascii="Times New Roman" w:hAnsi="Times New Roman" w:cs="Times New Roman"/>
          <w:sz w:val="20"/>
          <w:szCs w:val="20"/>
        </w:rPr>
        <w:t>ocumentele prezentate Contractantului sunt însușite de către conducătorul unității și/sau de către persoanele în drept având funcție de decizie care au aprobat respectivele documente.</w:t>
      </w:r>
    </w:p>
    <w:p w14:paraId="640E208C" w14:textId="5A995972" w:rsidR="00EF34AE" w:rsidRPr="00E0776D" w:rsidRDefault="004D3CE5" w:rsidP="00F2738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CA0FF1">
        <w:rPr>
          <w:rFonts w:ascii="Times New Roman" w:hAnsi="Times New Roman" w:cs="Times New Roman"/>
          <w:sz w:val="20"/>
          <w:szCs w:val="20"/>
        </w:rPr>
        <w:t xml:space="preserve"> contractantă va colabora</w:t>
      </w:r>
      <w:r w:rsidRPr="00E0776D">
        <w:rPr>
          <w:rFonts w:ascii="Times New Roman" w:hAnsi="Times New Roman" w:cs="Times New Roman"/>
          <w:sz w:val="20"/>
          <w:szCs w:val="20"/>
        </w:rPr>
        <w:t xml:space="preserve"> cu Contractantul pentru furnizarea informațiilor pe care acesta din urmă le poate solicita în mod rezonabil pentru realizarea Contractului.</w:t>
      </w:r>
    </w:p>
    <w:p w14:paraId="11FBCA96" w14:textId="6F35F6A3" w:rsidR="00D27454" w:rsidRPr="00E0776D" w:rsidRDefault="004D3CE5" w:rsidP="00F2738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contractanta are obligația să desemneze, în termen de </w:t>
      </w:r>
      <w:r w:rsidR="00D952E9" w:rsidRPr="00E0776D">
        <w:rPr>
          <w:rFonts w:ascii="Times New Roman" w:hAnsi="Times New Roman" w:cs="Times New Roman"/>
          <w:i/>
          <w:sz w:val="20"/>
          <w:szCs w:val="20"/>
        </w:rPr>
        <w:t>[</w:t>
      </w:r>
      <w:r w:rsidR="00092E20">
        <w:rPr>
          <w:rFonts w:ascii="Times New Roman" w:hAnsi="Times New Roman" w:cs="Times New Roman"/>
          <w:i/>
          <w:sz w:val="20"/>
          <w:szCs w:val="20"/>
        </w:rPr>
        <w:t>2</w:t>
      </w:r>
      <w:r w:rsidR="00D952E9" w:rsidRPr="00E0776D">
        <w:rPr>
          <w:rFonts w:ascii="Times New Roman" w:hAnsi="Times New Roman" w:cs="Times New Roman"/>
          <w:i/>
          <w:sz w:val="20"/>
          <w:szCs w:val="20"/>
        </w:rPr>
        <w:t>]</w:t>
      </w:r>
      <w:r w:rsidRPr="00E0776D">
        <w:rPr>
          <w:rFonts w:ascii="Times New Roman" w:hAnsi="Times New Roman" w:cs="Times New Roman"/>
          <w:sz w:val="20"/>
          <w:szCs w:val="20"/>
        </w:rPr>
        <w:t xml:space="preserve"> zile de la semnarea contractului, persoana de contact.</w:t>
      </w:r>
    </w:p>
    <w:p w14:paraId="69E46FD7" w14:textId="48EAE78B" w:rsidR="00D27454" w:rsidRPr="00E0776D" w:rsidRDefault="00EA5F18" w:rsidP="00F2738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Procedura de recepție se face în acord cu regulile stabilite prin Caietul de sarcini.</w:t>
      </w:r>
    </w:p>
    <w:p w14:paraId="087546FA" w14:textId="7C3B48E0" w:rsidR="00EA5F18" w:rsidRPr="0055701B" w:rsidRDefault="00EA5F18" w:rsidP="00EA5F18">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w:t>
      </w:r>
      <w:r w:rsidR="00D34EA4" w:rsidRPr="0055701B">
        <w:rPr>
          <w:rFonts w:ascii="Times New Roman" w:hAnsi="Times New Roman" w:cs="Times New Roman"/>
          <w:sz w:val="20"/>
          <w:szCs w:val="20"/>
        </w:rPr>
        <w:t xml:space="preserve"> </w:t>
      </w:r>
      <w:r w:rsidR="003A64AD" w:rsidRPr="0055701B">
        <w:rPr>
          <w:rFonts w:ascii="Times New Roman" w:hAnsi="Times New Roman" w:cs="Times New Roman"/>
          <w:sz w:val="20"/>
          <w:szCs w:val="20"/>
        </w:rPr>
        <w:t>de îndată</w:t>
      </w:r>
      <w:r w:rsidRPr="0055701B">
        <w:rPr>
          <w:rFonts w:ascii="Times New Roman" w:hAnsi="Times New Roman" w:cs="Times New Roman"/>
          <w:sz w:val="20"/>
          <w:szCs w:val="20"/>
        </w:rPr>
        <w:t xml:space="preserve"> pe Contractant despre </w:t>
      </w:r>
      <w:r w:rsidR="003A64AD" w:rsidRPr="0055701B">
        <w:rPr>
          <w:rFonts w:ascii="Times New Roman" w:hAnsi="Times New Roman" w:cs="Times New Roman"/>
          <w:sz w:val="20"/>
          <w:szCs w:val="20"/>
        </w:rPr>
        <w:t>aeste neconformități</w:t>
      </w:r>
      <w:r w:rsidRPr="0055701B">
        <w:rPr>
          <w:rFonts w:ascii="Times New Roman" w:hAnsi="Times New Roman" w:cs="Times New Roman"/>
          <w:sz w:val="20"/>
          <w:szCs w:val="20"/>
        </w:rPr>
        <w:t>. În lipsa informării, se consideră că Contractantul şi-a executat obligația.</w:t>
      </w:r>
    </w:p>
    <w:p w14:paraId="7847B405" w14:textId="0967BEAD" w:rsidR="00EA5F18" w:rsidRPr="0055701B" w:rsidRDefault="00EA5F18" w:rsidP="00EA5F18">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bookmarkStart w:id="4" w:name="_Hlk88574558"/>
      <w:r w:rsidRPr="0055701B">
        <w:rPr>
          <w:rFonts w:ascii="Times New Roman" w:hAnsi="Times New Roman" w:cs="Times New Roman"/>
          <w:sz w:val="20"/>
          <w:szCs w:val="20"/>
        </w:rPr>
        <w:t>În situația prevăzută de art. 18.7. Autoritatea contractantă are dreptul:</w:t>
      </w:r>
    </w:p>
    <w:p w14:paraId="71D2297C" w14:textId="77777777" w:rsidR="00EA5F18" w:rsidRPr="0055701B" w:rsidRDefault="00EA5F18" w:rsidP="00EA5F18">
      <w:pPr>
        <w:pStyle w:val="Listparagraf"/>
        <w:spacing w:before="120" w:after="120" w:line="276"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 de a rezoluționa integral/parțial Contractul;</w:t>
      </w:r>
    </w:p>
    <w:p w14:paraId="268E7C0D" w14:textId="706A8683" w:rsidR="00EA5F18" w:rsidRPr="0055701B" w:rsidRDefault="00EA5F18" w:rsidP="00EA5F18">
      <w:pPr>
        <w:pStyle w:val="Listparagraf"/>
        <w:spacing w:before="120" w:after="120" w:line="276"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de a percepe penalități de întârziere pentru perioada cuprinsă între momentul la care trebuiau predate bunurile și momentul la care bunurile au fost înlocuite/au fost remediate defectele bunului;</w:t>
      </w:r>
    </w:p>
    <w:p w14:paraId="4339B7E5" w14:textId="41B73352" w:rsidR="00EA5F18" w:rsidRPr="0055701B" w:rsidRDefault="00EA5F18" w:rsidP="00EA5F18">
      <w:pPr>
        <w:pStyle w:val="Listparagraf"/>
        <w:spacing w:before="120" w:after="120" w:line="276"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(iii)</w:t>
      </w:r>
      <w:r w:rsidR="006152A7" w:rsidRPr="0055701B">
        <w:rPr>
          <w:rFonts w:ascii="Times New Roman" w:hAnsi="Times New Roman" w:cs="Times New Roman"/>
          <w:sz w:val="20"/>
          <w:szCs w:val="20"/>
        </w:rPr>
        <w:t xml:space="preserve"> de a</w:t>
      </w:r>
      <w:r w:rsidRPr="0055701B">
        <w:rPr>
          <w:rFonts w:ascii="Times New Roman" w:hAnsi="Times New Roman" w:cs="Times New Roman"/>
          <w:sz w:val="20"/>
          <w:szCs w:val="20"/>
        </w:rPr>
        <w:t xml:space="preserve">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 </w:t>
      </w:r>
      <w:bookmarkEnd w:id="4"/>
      <w:r w:rsidRPr="0055701B">
        <w:rPr>
          <w:rFonts w:ascii="Times New Roman" w:hAnsi="Times New Roman" w:cs="Times New Roman"/>
          <w:sz w:val="20"/>
          <w:szCs w:val="20"/>
        </w:rPr>
        <w:t xml:space="preserve">contractantă. </w:t>
      </w:r>
    </w:p>
    <w:p w14:paraId="07AE51D2" w14:textId="2C38A1A3" w:rsidR="00104A3B" w:rsidRPr="0055701B" w:rsidRDefault="00104A3B" w:rsidP="00104A3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55701B">
        <w:rPr>
          <w:rFonts w:ascii="Times New Roman" w:hAnsi="Times New Roman" w:cs="Times New Roman"/>
          <w:sz w:val="20"/>
          <w:szCs w:val="20"/>
        </w:rPr>
        <w:t>solicitat remedieri</w:t>
      </w:r>
      <w:r w:rsidRPr="0055701B">
        <w:rPr>
          <w:rFonts w:ascii="Times New Roman" w:hAnsi="Times New Roman" w:cs="Times New Roman"/>
          <w:sz w:val="20"/>
          <w:szCs w:val="20"/>
        </w:rPr>
        <w:t>, iar Contractantul nu le-a remediat.</w:t>
      </w:r>
    </w:p>
    <w:p w14:paraId="37B45F94" w14:textId="2668BF68" w:rsidR="00104A3B" w:rsidRPr="0055701B" w:rsidRDefault="00104A3B" w:rsidP="00104A3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În situația în care Autoritatea contractantă constată existența unor vicii/neconformități ascunse ale bunului, aceasta are obligația să le aducă la cunoștință Contractantului în termen </w:t>
      </w:r>
      <w:r w:rsidRPr="0055701B">
        <w:rPr>
          <w:rFonts w:ascii="Times New Roman" w:hAnsi="Times New Roman" w:cs="Times New Roman"/>
          <w:b/>
          <w:bCs/>
          <w:i/>
          <w:iCs/>
          <w:sz w:val="20"/>
          <w:szCs w:val="20"/>
        </w:rPr>
        <w:t>de 2 zile</w:t>
      </w:r>
      <w:r w:rsidRPr="0055701B">
        <w:rPr>
          <w:rFonts w:ascii="Times New Roman" w:hAnsi="Times New Roman" w:cs="Times New Roman"/>
          <w:sz w:val="20"/>
          <w:szCs w:val="20"/>
        </w:rPr>
        <w:t xml:space="preserve"> lucrătoare de la momentul la care le-a descoperit. </w:t>
      </w:r>
    </w:p>
    <w:p w14:paraId="4CF30251" w14:textId="47E96F6F" w:rsidR="00EA5F18" w:rsidRPr="008D2C82" w:rsidRDefault="00104A3B" w:rsidP="00F2738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situația prevăzută de art. 18.7. Autoritatea contractantă are dreptul</w:t>
      </w:r>
      <w:r w:rsidRPr="008D2C82">
        <w:rPr>
          <w:rFonts w:ascii="Times New Roman" w:hAnsi="Times New Roman" w:cs="Times New Roman"/>
          <w:sz w:val="20"/>
          <w:szCs w:val="20"/>
        </w:rPr>
        <w:t>:</w:t>
      </w:r>
    </w:p>
    <w:p w14:paraId="6B80ECF8" w14:textId="26FE60A3" w:rsidR="00104A3B" w:rsidRPr="008D2C82" w:rsidRDefault="00104A3B" w:rsidP="006377EB">
      <w:pPr>
        <w:pStyle w:val="Listparagraf"/>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(i) d</w:t>
      </w:r>
      <w:r w:rsidRPr="0055701B">
        <w:rPr>
          <w:rFonts w:ascii="Times New Roman" w:hAnsi="Times New Roman" w:cs="Times New Roman"/>
          <w:sz w:val="20"/>
          <w:szCs w:val="20"/>
        </w:rPr>
        <w:t>e a rezoluționa integral/parțial Contractul;</w:t>
      </w:r>
    </w:p>
    <w:p w14:paraId="07CE1EAA" w14:textId="731333F0" w:rsidR="00104A3B" w:rsidRPr="008D2C82" w:rsidRDefault="00104A3B" w:rsidP="006377EB">
      <w:pPr>
        <w:pStyle w:val="Listparagraf"/>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 xml:space="preserve">(ii) </w:t>
      </w:r>
      <w:r w:rsidRPr="0055701B">
        <w:rPr>
          <w:rFonts w:ascii="Times New Roman" w:hAnsi="Times New Roman" w:cs="Times New Roman"/>
          <w:sz w:val="20"/>
          <w:szCs w:val="20"/>
        </w:rPr>
        <w:t xml:space="preserve">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de a percepe penalități de întârziere pentru perioada cuprinsă între </w:t>
      </w:r>
      <w:r w:rsidRPr="0055701B">
        <w:rPr>
          <w:rFonts w:ascii="Times New Roman" w:hAnsi="Times New Roman" w:cs="Times New Roman"/>
          <w:sz w:val="20"/>
          <w:szCs w:val="20"/>
        </w:rPr>
        <w:lastRenderedPageBreak/>
        <w:t>momentul la care trebuiau predate bunurile și momentul la care bunurile au fost înlocuite/au fost remediate defectele bunului</w:t>
      </w:r>
      <w:r w:rsidRPr="008D2C82">
        <w:rPr>
          <w:rFonts w:ascii="Times New Roman" w:hAnsi="Times New Roman" w:cs="Times New Roman"/>
          <w:sz w:val="20"/>
          <w:szCs w:val="20"/>
        </w:rPr>
        <w:t>;</w:t>
      </w:r>
    </w:p>
    <w:p w14:paraId="1FECA2C4" w14:textId="42BC643D" w:rsidR="00104A3B" w:rsidRPr="008D2C82" w:rsidRDefault="00104A3B" w:rsidP="006377EB">
      <w:pPr>
        <w:pStyle w:val="Listparagraf"/>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 xml:space="preserve">(iii) </w:t>
      </w:r>
      <w:r w:rsidRPr="0055701B">
        <w:rPr>
          <w:rFonts w:ascii="Times New Roman" w:hAnsi="Times New Roman" w:cs="Times New Roman"/>
          <w:sz w:val="20"/>
          <w:szCs w:val="20"/>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 dacă viciile sunt descoperite pe parcursul derulării contractului. Dacă viciile/neconformitățile bunului sunt descoperite ulterior încetării contractului recuperarea prejudiciului cauzat se va face potrivit normelor de drept comun.</w:t>
      </w:r>
    </w:p>
    <w:p w14:paraId="2D2A0F62" w14:textId="505E6149" w:rsidR="006152A7" w:rsidRPr="0055701B" w:rsidRDefault="006152A7" w:rsidP="006152A7">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ipoteza în care viciile/neconformitățile ascunse vizează doar o parte din bunuri, Autoritatea are dreptul de a rezoluționa parțial contractul, în privința acestor bunuri.</w:t>
      </w:r>
    </w:p>
    <w:p w14:paraId="3A4B2EF1" w14:textId="1A20A471" w:rsidR="005B0BE5" w:rsidRPr="00DD0375" w:rsidRDefault="005B0BE5" w:rsidP="00DD0375">
      <w:pPr>
        <w:pStyle w:val="Listparagraf"/>
        <w:numPr>
          <w:ilvl w:val="0"/>
          <w:numId w:val="42"/>
        </w:numPr>
        <w:spacing w:before="120" w:after="120" w:line="276" w:lineRule="auto"/>
        <w:ind w:left="0" w:firstLine="0"/>
        <w:contextualSpacing w:val="0"/>
        <w:jc w:val="both"/>
        <w:rPr>
          <w:rFonts w:ascii="Times New Roman" w:hAnsi="Times New Roman"/>
          <w:szCs w:val="20"/>
        </w:rPr>
      </w:pPr>
      <w:r w:rsidRPr="00DD0375">
        <w:rPr>
          <w:rFonts w:ascii="Times New Roman" w:hAnsi="Times New Roman" w:cs="Times New Roman"/>
          <w:sz w:val="20"/>
          <w:szCs w:val="20"/>
        </w:rPr>
        <w:t xml:space="preserve">Termenul de plată este de maxim </w:t>
      </w:r>
      <w:r w:rsidR="001235FC" w:rsidRPr="001235FC">
        <w:rPr>
          <w:rFonts w:ascii="Times New Roman" w:hAnsi="Times New Roman" w:cs="Times New Roman"/>
          <w:iCs/>
          <w:sz w:val="20"/>
          <w:szCs w:val="20"/>
        </w:rPr>
        <w:t>30 de zile de la data virării sumelor de la finanțator, în baza cererii de plată după primirea facturii fiscale emisa dupa semnarea receptiei, punerea in functiune si instruirea personalului, certificate prin procese verbale de receptie, in conditiile Caietului de sarcini</w:t>
      </w:r>
      <w:r w:rsidR="001235FC">
        <w:rPr>
          <w:rFonts w:ascii="Times New Roman" w:hAnsi="Times New Roman" w:cs="Times New Roman"/>
          <w:i/>
          <w:sz w:val="20"/>
          <w:szCs w:val="20"/>
        </w:rPr>
        <w:t>,</w:t>
      </w:r>
      <w:r w:rsidR="001235FC" w:rsidRPr="001235FC">
        <w:rPr>
          <w:rFonts w:ascii="Times New Roman" w:hAnsi="Times New Roman" w:cs="Times New Roman"/>
          <w:i/>
          <w:sz w:val="20"/>
          <w:szCs w:val="20"/>
        </w:rPr>
        <w:t xml:space="preserve"> </w:t>
      </w:r>
      <w:r w:rsidRPr="00DD0375">
        <w:rPr>
          <w:rFonts w:ascii="Times New Roman" w:hAnsi="Times New Roman" w:cs="Times New Roman"/>
          <w:sz w:val="20"/>
          <w:szCs w:val="20"/>
        </w:rPr>
        <w:t xml:space="preserve">conform prevederilor Legii nr. 72/2013. </w:t>
      </w:r>
    </w:p>
    <w:p w14:paraId="180BEAE7" w14:textId="71514369" w:rsidR="008F058E" w:rsidRPr="008F058E" w:rsidRDefault="004D3CE5" w:rsidP="008F058E">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emite factura împreună cu documentele justificative </w:t>
      </w:r>
      <w:r w:rsidR="008F058E" w:rsidRPr="00DD0375">
        <w:rPr>
          <w:rFonts w:ascii="Times New Roman" w:hAnsi="Times New Roman" w:cs="Times New Roman"/>
          <w:sz w:val="20"/>
          <w:szCs w:val="20"/>
        </w:rPr>
        <w:t>ca urmare a aprobării de către Autoritatea contractantă a îndeplinirii obligațiilor de către Contractant cu privire la livrarea produselor</w:t>
      </w:r>
      <w:r w:rsidR="008F058E">
        <w:rPr>
          <w:rFonts w:ascii="Times New Roman" w:hAnsi="Times New Roman" w:cs="Times New Roman"/>
          <w:sz w:val="20"/>
          <w:szCs w:val="20"/>
        </w:rPr>
        <w:t>/</w:t>
      </w:r>
      <w:r w:rsidR="008F058E" w:rsidRPr="00DD0375">
        <w:rPr>
          <w:rFonts w:ascii="Times New Roman" w:hAnsi="Times New Roman" w:cs="Times New Roman"/>
          <w:i/>
          <w:sz w:val="20"/>
          <w:szCs w:val="20"/>
        </w:rPr>
        <w:t>prestarea serviciilor conexe</w:t>
      </w:r>
      <w:r w:rsidR="008F058E" w:rsidRPr="00DD0375">
        <w:rPr>
          <w:rFonts w:ascii="Times New Roman" w:hAnsi="Times New Roman" w:cs="Times New Roman"/>
          <w:sz w:val="20"/>
          <w:szCs w:val="20"/>
        </w:rPr>
        <w:t xml:space="preserve">, în condițiile </w:t>
      </w:r>
      <w:r w:rsidR="008F058E">
        <w:rPr>
          <w:rFonts w:ascii="Times New Roman" w:hAnsi="Times New Roman" w:cs="Times New Roman"/>
          <w:sz w:val="20"/>
          <w:szCs w:val="20"/>
        </w:rPr>
        <w:t xml:space="preserve">prevederilor </w:t>
      </w:r>
      <w:r w:rsidR="008F058E" w:rsidRPr="00DD0375">
        <w:rPr>
          <w:rFonts w:ascii="Times New Roman" w:hAnsi="Times New Roman" w:cs="Times New Roman"/>
          <w:sz w:val="20"/>
          <w:szCs w:val="20"/>
        </w:rPr>
        <w:t>Caietului de sarcini</w:t>
      </w:r>
      <w:r w:rsidR="008F058E">
        <w:rPr>
          <w:rFonts w:ascii="Times New Roman" w:hAnsi="Times New Roman" w:cs="Times New Roman"/>
          <w:sz w:val="20"/>
          <w:szCs w:val="20"/>
        </w:rPr>
        <w:t>.</w:t>
      </w:r>
    </w:p>
    <w:p w14:paraId="67AE8000"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8A2D3A0" w14:textId="327B3221" w:rsidR="005535E8" w:rsidRPr="007E5AD9" w:rsidRDefault="007E5AD9" w:rsidP="007E5AD9">
      <w:pPr>
        <w:jc w:val="both"/>
        <w:rPr>
          <w:rFonts w:ascii="Times New Roman" w:hAnsi="Times New Roman" w:cs="Times New Roman"/>
          <w:b/>
          <w:bCs/>
          <w:sz w:val="20"/>
          <w:szCs w:val="20"/>
        </w:rPr>
      </w:pPr>
      <w:r>
        <w:rPr>
          <w:rFonts w:ascii="Times New Roman" w:hAnsi="Times New Roman" w:cs="Times New Roman"/>
          <w:b/>
          <w:bCs/>
          <w:sz w:val="20"/>
          <w:szCs w:val="20"/>
        </w:rPr>
        <w:t xml:space="preserve">19. </w:t>
      </w:r>
      <w:r w:rsidRPr="007E5AD9">
        <w:rPr>
          <w:rFonts w:ascii="Times New Roman" w:hAnsi="Times New Roman" w:cs="Times New Roman"/>
          <w:b/>
          <w:bCs/>
          <w:sz w:val="20"/>
          <w:szCs w:val="20"/>
        </w:rPr>
        <w:t>ASOCIEREA DE OPERATORI ECONOMICI, DACĂ ESTE CAZUL</w:t>
      </w:r>
    </w:p>
    <w:p w14:paraId="4B2F93E3" w14:textId="7BED66DA" w:rsidR="00841ECD" w:rsidRPr="00E0776D" w:rsidRDefault="005535E8" w:rsidP="00F2738B">
      <w:pPr>
        <w:pStyle w:val="Listparagraf"/>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w:t>
      </w:r>
      <w:r w:rsidR="004E2441" w:rsidRPr="00E0776D">
        <w:rPr>
          <w:rFonts w:ascii="Times New Roman" w:hAnsi="Times New Roman" w:cs="Times New Roman"/>
          <w:sz w:val="20"/>
          <w:szCs w:val="20"/>
        </w:rPr>
        <w:t>asociați</w:t>
      </w:r>
      <w:r w:rsidRPr="00E0776D">
        <w:rPr>
          <w:rFonts w:ascii="Times New Roman" w:hAnsi="Times New Roman" w:cs="Times New Roman"/>
          <w:sz w:val="20"/>
          <w:szCs w:val="20"/>
        </w:rPr>
        <w:t xml:space="preserve"> </w:t>
      </w:r>
      <w:r w:rsidR="00C474B1" w:rsidRPr="00E0776D">
        <w:rPr>
          <w:rFonts w:ascii="Times New Roman" w:hAnsi="Times New Roman" w:cs="Times New Roman"/>
          <w:sz w:val="20"/>
          <w:szCs w:val="20"/>
        </w:rPr>
        <w:t>este</w:t>
      </w:r>
      <w:r w:rsidR="00841ECD" w:rsidRPr="00E0776D">
        <w:rPr>
          <w:rFonts w:ascii="Times New Roman" w:hAnsi="Times New Roman" w:cs="Times New Roman"/>
          <w:sz w:val="20"/>
          <w:szCs w:val="20"/>
        </w:rPr>
        <w:t xml:space="preserve"> responsabil</w:t>
      </w:r>
      <w:r w:rsidRPr="00E0776D">
        <w:rPr>
          <w:rFonts w:ascii="Times New Roman" w:hAnsi="Times New Roman" w:cs="Times New Roman"/>
          <w:sz w:val="20"/>
          <w:szCs w:val="20"/>
        </w:rPr>
        <w:t xml:space="preserve"> individual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în solidar față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fiind considerat ca având obligații comune și individuale pentru executarea Contractului.</w:t>
      </w:r>
    </w:p>
    <w:p w14:paraId="60163080" w14:textId="77777777" w:rsidR="00841ECD" w:rsidRPr="00E0776D" w:rsidRDefault="005535E8" w:rsidP="00F2738B">
      <w:pPr>
        <w:pStyle w:val="Listparagraf"/>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2F5688B2" w14:textId="0443C8A6" w:rsidR="00841ECD" w:rsidRPr="00E0776D" w:rsidRDefault="005535E8" w:rsidP="00F2738B">
      <w:pPr>
        <w:pStyle w:val="Listparagraf"/>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să primească plata pentru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în numele persoanelor care constituie asocierea.</w:t>
      </w:r>
    </w:p>
    <w:p w14:paraId="77B3B559" w14:textId="6BA6285F" w:rsidR="0082675C" w:rsidRPr="00E0776D" w:rsidRDefault="005535E8" w:rsidP="00F2738B">
      <w:pPr>
        <w:pStyle w:val="Listparagraf"/>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w:t>
      </w:r>
    </w:p>
    <w:p w14:paraId="1ECDFF55" w14:textId="77777777" w:rsidR="007E5AD9" w:rsidRDefault="007E5AD9" w:rsidP="007E5AD9">
      <w:pPr>
        <w:pStyle w:val="Listparagraf"/>
        <w:spacing w:before="120" w:after="120" w:line="276" w:lineRule="auto"/>
        <w:ind w:left="0"/>
        <w:contextualSpacing w:val="0"/>
        <w:jc w:val="both"/>
        <w:rPr>
          <w:rFonts w:ascii="Times New Roman" w:hAnsi="Times New Roman" w:cs="Times New Roman"/>
          <w:sz w:val="20"/>
          <w:szCs w:val="20"/>
        </w:rPr>
      </w:pPr>
    </w:p>
    <w:p w14:paraId="2C716B99" w14:textId="0F6A6E4E" w:rsidR="004D3CE5" w:rsidRPr="007E5AD9" w:rsidRDefault="007E5AD9" w:rsidP="007E5AD9">
      <w:pPr>
        <w:jc w:val="both"/>
        <w:rPr>
          <w:rFonts w:ascii="Times New Roman" w:hAnsi="Times New Roman" w:cs="Times New Roman"/>
          <w:b/>
          <w:bCs/>
          <w:sz w:val="20"/>
          <w:szCs w:val="20"/>
        </w:rPr>
      </w:pPr>
      <w:r>
        <w:rPr>
          <w:rFonts w:ascii="Times New Roman" w:hAnsi="Times New Roman" w:cs="Times New Roman"/>
          <w:b/>
          <w:bCs/>
          <w:sz w:val="20"/>
          <w:szCs w:val="20"/>
        </w:rPr>
        <w:t xml:space="preserve">20. </w:t>
      </w:r>
      <w:r w:rsidRPr="007E5AD9">
        <w:rPr>
          <w:rFonts w:ascii="Times New Roman" w:hAnsi="Times New Roman" w:cs="Times New Roman"/>
          <w:b/>
          <w:bCs/>
          <w:sz w:val="20"/>
          <w:szCs w:val="20"/>
        </w:rPr>
        <w:t>OBLIGAȚIILE PRINCIPALE ALE CONTRACTANTULUI</w:t>
      </w:r>
    </w:p>
    <w:p w14:paraId="4A0BA660" w14:textId="679C0DDF" w:rsidR="00D27454" w:rsidRPr="00E0776D"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w:t>
      </w:r>
      <w:r w:rsidR="00D27454" w:rsidRPr="00E0776D">
        <w:rPr>
          <w:rFonts w:ascii="Times New Roman" w:hAnsi="Times New Roman" w:cs="Times New Roman"/>
          <w:sz w:val="20"/>
          <w:szCs w:val="20"/>
        </w:rPr>
        <w:t xml:space="preserve">furniza </w:t>
      </w:r>
      <w:r w:rsidR="00D27454" w:rsidRPr="0091731A">
        <w:rPr>
          <w:rFonts w:ascii="Times New Roman" w:hAnsi="Times New Roman" w:cs="Times New Roman"/>
          <w:sz w:val="20"/>
          <w:szCs w:val="20"/>
        </w:rPr>
        <w:t>Produsele</w:t>
      </w:r>
      <w:r w:rsidR="00A11B75" w:rsidRPr="0091731A">
        <w:rPr>
          <w:rFonts w:ascii="Times New Roman" w:hAnsi="Times New Roman" w:cs="Times New Roman"/>
          <w:sz w:val="20"/>
          <w:szCs w:val="20"/>
        </w:rPr>
        <w:t>, va executa operațiunile conexe, dacă acestea sunt cerute prin Caietul de Sarcini</w:t>
      </w:r>
      <w:r w:rsidRPr="0091731A">
        <w:rPr>
          <w:rFonts w:ascii="Times New Roman" w:hAnsi="Times New Roman" w:cs="Times New Roman"/>
          <w:sz w:val="20"/>
          <w:szCs w:val="20"/>
        </w:rPr>
        <w:t xml:space="preserve"> și își va îndeplini obligațiile în condițiile stabilite prin prezentul Contract, cu respectarea prevederilor documentației de atribuire și a ofertei în baza căreia i-a fost </w:t>
      </w:r>
      <w:r w:rsidR="00A11B75" w:rsidRPr="0091731A">
        <w:rPr>
          <w:rFonts w:ascii="Times New Roman" w:hAnsi="Times New Roman" w:cs="Times New Roman"/>
          <w:sz w:val="20"/>
          <w:szCs w:val="20"/>
        </w:rPr>
        <w:t xml:space="preserve">atribuit </w:t>
      </w:r>
      <w:r w:rsidRPr="0091731A">
        <w:rPr>
          <w:rFonts w:ascii="Times New Roman" w:hAnsi="Times New Roman" w:cs="Times New Roman"/>
          <w:sz w:val="20"/>
          <w:szCs w:val="20"/>
        </w:rPr>
        <w:t>contractul</w:t>
      </w:r>
      <w:r w:rsidRPr="00E0776D">
        <w:rPr>
          <w:rFonts w:ascii="Times New Roman" w:hAnsi="Times New Roman" w:cs="Times New Roman"/>
          <w:sz w:val="20"/>
          <w:szCs w:val="20"/>
        </w:rPr>
        <w:t>.</w:t>
      </w:r>
    </w:p>
    <w:p w14:paraId="54F79455" w14:textId="77777777" w:rsidR="00D27454" w:rsidRPr="00E0776D"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w:t>
      </w:r>
      <w:r w:rsidR="00D27454" w:rsidRPr="00E0776D">
        <w:rPr>
          <w:rFonts w:ascii="Times New Roman" w:hAnsi="Times New Roman" w:cs="Times New Roman"/>
          <w:sz w:val="20"/>
          <w:szCs w:val="20"/>
        </w:rPr>
        <w:t>furniza Produsele</w:t>
      </w:r>
      <w:r w:rsidRPr="00E0776D">
        <w:rPr>
          <w:rFonts w:ascii="Times New Roman" w:hAnsi="Times New Roman" w:cs="Times New Roman"/>
          <w:sz w:val="20"/>
          <w:szCs w:val="20"/>
        </w:rPr>
        <w:t xml:space="preserve"> cu atenție, eficiență și diligență, cu respectarea dispozițiile legale, aprobările și standardele tehnice, profesionale și de calitate în vigoare.</w:t>
      </w:r>
    </w:p>
    <w:p w14:paraId="6E6488C9" w14:textId="77777777" w:rsidR="00D27454" w:rsidRPr="00E0776D"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14:paraId="2EED6E88" w14:textId="45BCF062" w:rsidR="00D27454" w:rsidRPr="00E0776D"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w:t>
      </w:r>
      <w:r w:rsidR="00C474B1" w:rsidRPr="00E0776D">
        <w:rPr>
          <w:rFonts w:ascii="Times New Roman" w:hAnsi="Times New Roman" w:cs="Times New Roman"/>
          <w:sz w:val="20"/>
          <w:szCs w:val="20"/>
        </w:rPr>
        <w:t>oate</w:t>
      </w:r>
      <w:r w:rsidR="00EB230A">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sidR="00EB230A">
        <w:rPr>
          <w:rFonts w:ascii="Times New Roman" w:hAnsi="Times New Roman" w:cs="Times New Roman"/>
          <w:sz w:val="20"/>
          <w:szCs w:val="20"/>
        </w:rPr>
        <w:t>le</w:t>
      </w:r>
      <w:r w:rsidRPr="00E0776D">
        <w:rPr>
          <w:rFonts w:ascii="Times New Roman" w:hAnsi="Times New Roman" w:cs="Times New Roman"/>
          <w:sz w:val="20"/>
          <w:szCs w:val="20"/>
        </w:rPr>
        <w:t xml:space="preserve"> legale, aprobăril</w:t>
      </w:r>
      <w:r w:rsidR="00C474B1" w:rsidRPr="00E0776D">
        <w:rPr>
          <w:rFonts w:ascii="Times New Roman" w:hAnsi="Times New Roman" w:cs="Times New Roman"/>
          <w:sz w:val="20"/>
          <w:szCs w:val="20"/>
        </w:rPr>
        <w:t>e</w:t>
      </w:r>
      <w:r w:rsidRPr="00E0776D">
        <w:rPr>
          <w:rFonts w:ascii="Times New Roman" w:hAnsi="Times New Roman" w:cs="Times New Roman"/>
          <w:sz w:val="20"/>
          <w:szCs w:val="20"/>
        </w:rPr>
        <w:t xml:space="preserve"> și standardel</w:t>
      </w:r>
      <w:r w:rsidR="00C474B1" w:rsidRPr="00E0776D">
        <w:rPr>
          <w:rFonts w:ascii="Times New Roman" w:hAnsi="Times New Roman" w:cs="Times New Roman"/>
          <w:sz w:val="20"/>
          <w:szCs w:val="20"/>
        </w:rPr>
        <w:t>e</w:t>
      </w:r>
      <w:r w:rsidRPr="00E0776D">
        <w:rPr>
          <w:rFonts w:ascii="Times New Roman" w:hAnsi="Times New Roman" w:cs="Times New Roman"/>
          <w:sz w:val="20"/>
          <w:szCs w:val="20"/>
        </w:rPr>
        <w:t xml:space="preserve"> tehnice, profesionale și de calitate în vigoare.</w:t>
      </w:r>
    </w:p>
    <w:p w14:paraId="66AAF909" w14:textId="77777777" w:rsidR="00D27454" w:rsidRPr="00E0776D"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E0776D"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14:paraId="5F15BF49" w14:textId="77777777" w:rsidR="00D27454" w:rsidRPr="00E0776D"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3AB37832" w14:textId="2A72CA92" w:rsidR="00D27454"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desemna, în termen de 5 (cinci) zile de la semnarea contractului, persoana de contact.</w:t>
      </w:r>
    </w:p>
    <w:p w14:paraId="43587C76" w14:textId="31C504A0" w:rsidR="003E789B" w:rsidRPr="00E0776D"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Contractantul se obligă să emită factura aferentă </w:t>
      </w:r>
      <w:r w:rsidR="0088088A"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prin prezentul Contract numai după aprobarea/recepția </w:t>
      </w:r>
      <w:r w:rsidR="003E789B"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în condițiile din Caietul de sarcini</w:t>
      </w:r>
      <w:r w:rsidRPr="0055701B">
        <w:rPr>
          <w:rFonts w:ascii="Times New Roman" w:hAnsi="Times New Roman" w:cs="Times New Roman"/>
          <w:i/>
          <w:sz w:val="20"/>
          <w:szCs w:val="20"/>
        </w:rPr>
        <w:t>.</w:t>
      </w:r>
    </w:p>
    <w:p w14:paraId="42B4AEE6" w14:textId="244EFB58" w:rsidR="003E789B" w:rsidRPr="0091731A"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este pe deplin responsabil pentru </w:t>
      </w:r>
      <w:r w:rsidR="003E789B" w:rsidRPr="0091731A">
        <w:rPr>
          <w:rFonts w:ascii="Times New Roman" w:hAnsi="Times New Roman" w:cs="Times New Roman"/>
          <w:sz w:val="20"/>
          <w:szCs w:val="20"/>
        </w:rPr>
        <w:t>furnizarea produselor</w:t>
      </w:r>
      <w:r w:rsidRPr="0091731A">
        <w:rPr>
          <w:rFonts w:ascii="Times New Roman" w:hAnsi="Times New Roman" w:cs="Times New Roman"/>
          <w:sz w:val="20"/>
          <w:szCs w:val="20"/>
        </w:rPr>
        <w:t xml:space="preserve"> </w:t>
      </w:r>
      <w:r w:rsidR="009E5C1E" w:rsidRPr="0091731A">
        <w:rPr>
          <w:rFonts w:ascii="Times New Roman" w:hAnsi="Times New Roman" w:cs="Times New Roman"/>
          <w:sz w:val="20"/>
          <w:szCs w:val="20"/>
        </w:rPr>
        <w:t xml:space="preserve">și executarea operațiunilor conexe, după caz, </w:t>
      </w:r>
      <w:r w:rsidRPr="0091731A">
        <w:rPr>
          <w:rFonts w:ascii="Times New Roman" w:hAnsi="Times New Roman" w:cs="Times New Roman"/>
          <w:sz w:val="20"/>
          <w:szCs w:val="20"/>
        </w:rPr>
        <w:t>în condițiile Caietului de sarcini, în conformitate cu propunerea sa tehnică. Totodată</w:t>
      </w:r>
      <w:r w:rsidR="00430763" w:rsidRPr="0091731A">
        <w:rPr>
          <w:rFonts w:ascii="Times New Roman" w:hAnsi="Times New Roman" w:cs="Times New Roman"/>
          <w:sz w:val="20"/>
          <w:szCs w:val="20"/>
        </w:rPr>
        <w:t>,</w:t>
      </w:r>
      <w:r w:rsidRPr="0091731A">
        <w:rPr>
          <w:rFonts w:ascii="Times New Roman" w:hAnsi="Times New Roman" w:cs="Times New Roman"/>
          <w:sz w:val="20"/>
          <w:szCs w:val="20"/>
        </w:rPr>
        <w:t xml:space="preserve"> este răspunzător atât de siguranța tuturor operațiunilor și metodelor de prestare, cât și de calificarea personalului folosit pe toată durata contractului.</w:t>
      </w:r>
    </w:p>
    <w:p w14:paraId="74E97A8D" w14:textId="6E4F41E4" w:rsidR="00553FBF" w:rsidRPr="00E0776D" w:rsidRDefault="004D3CE5" w:rsidP="00F2738B">
      <w:pPr>
        <w:pStyle w:val="Listparagraf"/>
        <w:numPr>
          <w:ilvl w:val="0"/>
          <w:numId w:val="43"/>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Contractantul  nu poate fi considerat răspunzător pentru </w:t>
      </w:r>
      <w:r w:rsidRPr="00E0776D">
        <w:rPr>
          <w:rFonts w:ascii="Times New Roman" w:hAnsi="Times New Roman" w:cs="Times New Roman"/>
          <w:sz w:val="20"/>
          <w:szCs w:val="20"/>
        </w:rPr>
        <w:t xml:space="preserve">încălcarea de către Autoritatea Contractantă sau de către orice altă persoană a reglementărilor aplicabile în ceea ce privește modul de utilizare a </w:t>
      </w:r>
      <w:r w:rsidR="003E789B" w:rsidRPr="00E0776D">
        <w:rPr>
          <w:rFonts w:ascii="Times New Roman" w:hAnsi="Times New Roman" w:cs="Times New Roman"/>
          <w:sz w:val="20"/>
          <w:szCs w:val="20"/>
        </w:rPr>
        <w:t>Produselor</w:t>
      </w:r>
      <w:r w:rsidRPr="00E0776D">
        <w:rPr>
          <w:rFonts w:ascii="Times New Roman" w:hAnsi="Times New Roman" w:cs="Times New Roman"/>
          <w:sz w:val="20"/>
          <w:szCs w:val="20"/>
        </w:rPr>
        <w:t>.</w:t>
      </w:r>
    </w:p>
    <w:p w14:paraId="79D3C7CF"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CA53C8C" w14:textId="43C11D2C" w:rsidR="004D3CE5" w:rsidRPr="007E5AD9" w:rsidRDefault="007E5AD9" w:rsidP="007E5AD9">
      <w:pPr>
        <w:pStyle w:val="Listparagraf"/>
        <w:numPr>
          <w:ilvl w:val="0"/>
          <w:numId w:val="156"/>
        </w:numPr>
        <w:spacing w:before="120" w:after="120" w:line="276" w:lineRule="auto"/>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CONFLICTUL DE INTERESE</w:t>
      </w:r>
    </w:p>
    <w:p w14:paraId="45BFC8B2" w14:textId="27EAB4AD" w:rsidR="00DC5112" w:rsidRPr="00E0776D" w:rsidRDefault="004D3CE5" w:rsidP="00F2738B">
      <w:pPr>
        <w:pStyle w:val="Listparagraf"/>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17A08442" w14:textId="719FCAE0" w:rsidR="00DC5112" w:rsidRPr="00E0776D" w:rsidRDefault="004D3CE5" w:rsidP="00F2738B">
      <w:pPr>
        <w:pStyle w:val="Listparagraf"/>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1DB5DE44" w:rsidR="004D3CE5" w:rsidRPr="00E0776D" w:rsidRDefault="004D3CE5" w:rsidP="00F2738B">
      <w:pPr>
        <w:pStyle w:val="Listparagraf"/>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E0776D">
        <w:rPr>
          <w:rFonts w:ascii="Times New Roman" w:hAnsi="Times New Roman" w:cs="Times New Roman"/>
          <w:sz w:val="20"/>
          <w:szCs w:val="20"/>
        </w:rPr>
        <w:t>furnizarea de produse</w:t>
      </w:r>
      <w:r w:rsidRPr="00E0776D">
        <w:rPr>
          <w:rFonts w:ascii="Times New Roman" w:hAnsi="Times New Roman" w:cs="Times New Roman"/>
          <w:sz w:val="20"/>
          <w:szCs w:val="20"/>
        </w:rPr>
        <w:t xml:space="preserv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xml:space="preserve">, pe parcursul unei perioade de cel puțin 12 (douăsprezece) luni de la încheierea Contractului, sub sancțiunea </w:t>
      </w:r>
      <w:r w:rsidR="00A702F4">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14:paraId="4923D327"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7E6848AB" w14:textId="3290FED6" w:rsidR="004D3CE5" w:rsidRPr="007E5AD9" w:rsidRDefault="007E5AD9" w:rsidP="007E5AD9">
      <w:pPr>
        <w:pStyle w:val="Listparagraf"/>
        <w:numPr>
          <w:ilvl w:val="0"/>
          <w:numId w:val="156"/>
        </w:numPr>
        <w:spacing w:before="120" w:after="120" w:line="276" w:lineRule="auto"/>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CONDUITA CONTRACTANTULUI</w:t>
      </w:r>
    </w:p>
    <w:p w14:paraId="2CD57C37" w14:textId="651C95CA" w:rsidR="00644BC3" w:rsidRPr="00E0776D" w:rsidRDefault="004D3CE5" w:rsidP="00F2738B">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0C6E22D1" w14:textId="4E91DA63" w:rsidR="00644BC3" w:rsidRPr="00E0776D" w:rsidRDefault="004D3CE5" w:rsidP="00F2738B">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796A3C6F" w14:textId="783A71D5" w:rsidR="004D3CE5" w:rsidRPr="00E0776D" w:rsidRDefault="004D3CE5" w:rsidP="00F2738B">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7B9D77E4" w14:textId="77777777" w:rsidR="004D3CE5" w:rsidRPr="00D60DE8" w:rsidRDefault="004D3CE5" w:rsidP="004D3CE5">
      <w:pPr>
        <w:spacing w:before="120" w:after="120" w:line="276" w:lineRule="auto"/>
        <w:ind w:left="1"/>
        <w:jc w:val="both"/>
        <w:rPr>
          <w:rFonts w:ascii="Times New Roman" w:hAnsi="Times New Roman" w:cs="Times New Roman"/>
          <w:b/>
          <w:sz w:val="20"/>
          <w:szCs w:val="20"/>
        </w:rPr>
      </w:pPr>
    </w:p>
    <w:p w14:paraId="630D528C" w14:textId="1F3A75F3"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PRIVIND DAUNELE ȘI PENALITĂȚILE DE ÎNTÂRZIERE</w:t>
      </w:r>
    </w:p>
    <w:p w14:paraId="1124B448" w14:textId="14AB6457" w:rsidR="004D3CE5" w:rsidRPr="00E0776D" w:rsidRDefault="004D3CE5" w:rsidP="00F2738B">
      <w:pPr>
        <w:pStyle w:val="Listparagraf"/>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 contractantă în limita prejudiciului creat, împotriva oricăror:</w:t>
      </w:r>
    </w:p>
    <w:p w14:paraId="7EC67F5F" w14:textId="77777777" w:rsidR="003D12A9" w:rsidRPr="00E0776D" w:rsidRDefault="004D3CE5" w:rsidP="00F2738B">
      <w:pPr>
        <w:pStyle w:val="Listparagraf"/>
        <w:numPr>
          <w:ilvl w:val="0"/>
          <w:numId w:val="4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E0776D">
        <w:rPr>
          <w:rFonts w:ascii="Times New Roman" w:hAnsi="Times New Roman" w:cs="Times New Roman"/>
          <w:sz w:val="20"/>
          <w:szCs w:val="20"/>
        </w:rPr>
        <w:t>Produsele furnizate</w:t>
      </w:r>
      <w:r w:rsidRPr="00E0776D">
        <w:rPr>
          <w:rFonts w:ascii="Times New Roman" w:hAnsi="Times New Roman" w:cs="Times New Roman"/>
          <w:sz w:val="20"/>
          <w:szCs w:val="20"/>
        </w:rPr>
        <w:t>, și/sau</w:t>
      </w:r>
    </w:p>
    <w:p w14:paraId="4A836EED" w14:textId="20114BA3" w:rsidR="004D3CE5" w:rsidRPr="00E0776D" w:rsidRDefault="004D3CE5" w:rsidP="00F2738B">
      <w:pPr>
        <w:pStyle w:val="Listparagraf"/>
        <w:numPr>
          <w:ilvl w:val="0"/>
          <w:numId w:val="4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daune, despăgubiri, penalități, costuri, taxe și cheltuieli de orice natură, aferente eventualelor încălcări ale dreptului de proprietate intelectuală, precum și ale obligațiilor sale conform prevederilor Contractului.</w:t>
      </w:r>
    </w:p>
    <w:p w14:paraId="2F43677F" w14:textId="4C73D750" w:rsidR="004D3CE5" w:rsidRPr="00E0776D" w:rsidRDefault="004D3CE5" w:rsidP="00F2738B">
      <w:pPr>
        <w:pStyle w:val="Listparagraf"/>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despăgubi Autoritatea contractantă </w:t>
      </w:r>
      <w:r w:rsidR="004E2441" w:rsidRPr="00E0776D">
        <w:rPr>
          <w:rFonts w:ascii="Times New Roman" w:hAnsi="Times New Roman" w:cs="Times New Roman"/>
          <w:sz w:val="20"/>
          <w:szCs w:val="20"/>
        </w:rPr>
        <w:t>î</w:t>
      </w:r>
      <w:r w:rsidRPr="00E0776D">
        <w:rPr>
          <w:rFonts w:ascii="Times New Roman" w:hAnsi="Times New Roman" w:cs="Times New Roman"/>
          <w:sz w:val="20"/>
          <w:szCs w:val="20"/>
        </w:rPr>
        <w:t>n măsura în care sunt îndeplinite cumulativ următoarele condiții:</w:t>
      </w:r>
    </w:p>
    <w:p w14:paraId="781D78E8" w14:textId="1317FF9E" w:rsidR="003D12A9" w:rsidRPr="00E0776D" w:rsidRDefault="004D3CE5" w:rsidP="00F2738B">
      <w:pPr>
        <w:pStyle w:val="Listparagraf"/>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 contractantă ca urmare a culpei Contractantului;</w:t>
      </w:r>
    </w:p>
    <w:p w14:paraId="44126219" w14:textId="1AB604ED" w:rsidR="003D12A9" w:rsidRPr="00E0776D" w:rsidRDefault="004D3CE5" w:rsidP="00F2738B">
      <w:pPr>
        <w:pStyle w:val="Listparagraf"/>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Autoritatea contractantă a notificat Contractantul despre primirea unei notificări/cereri cu privire la incidența oricăreia dintre situațiile prevăzute mai sus;</w:t>
      </w:r>
    </w:p>
    <w:p w14:paraId="27AF2436" w14:textId="104A3E9D" w:rsidR="004D3CE5" w:rsidRPr="00F950B4" w:rsidRDefault="004D3CE5" w:rsidP="00F2738B">
      <w:pPr>
        <w:pStyle w:val="Listparagraf"/>
        <w:numPr>
          <w:ilvl w:val="0"/>
          <w:numId w:val="4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valoarea despăgubirilor a fost stabilită prin titluri executorii emise conform prevederilor legale/hotărâri </w:t>
      </w:r>
      <w:r w:rsidRPr="00F950B4">
        <w:rPr>
          <w:rFonts w:ascii="Times New Roman" w:hAnsi="Times New Roman" w:cs="Times New Roman"/>
          <w:sz w:val="20"/>
          <w:szCs w:val="20"/>
        </w:rPr>
        <w:t>judecătorești definitive, după caz.</w:t>
      </w:r>
    </w:p>
    <w:p w14:paraId="13FB12D5" w14:textId="53E7B83C" w:rsidR="00B21EAC" w:rsidRPr="009E5C1E" w:rsidRDefault="004D3CE5" w:rsidP="00F2738B">
      <w:pPr>
        <w:pStyle w:val="Listparagraf"/>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950B4">
        <w:rPr>
          <w:rFonts w:ascii="Times New Roman" w:hAnsi="Times New Roman" w:cs="Times New Roman"/>
          <w:sz w:val="20"/>
          <w:szCs w:val="20"/>
        </w:rPr>
        <w:t xml:space="preserve">În cazul în care, Contractantul nu își îndeplinește la termen obligațiile </w:t>
      </w:r>
      <w:r w:rsidR="006152A7" w:rsidRPr="00F950B4">
        <w:rPr>
          <w:rFonts w:ascii="Times New Roman" w:hAnsi="Times New Roman" w:cs="Times New Roman"/>
          <w:sz w:val="20"/>
          <w:szCs w:val="20"/>
        </w:rPr>
        <w:t xml:space="preserve">de </w:t>
      </w:r>
      <w:r w:rsidR="003A64AD" w:rsidRPr="00F950B4">
        <w:rPr>
          <w:rFonts w:ascii="Times New Roman" w:hAnsi="Times New Roman" w:cs="Times New Roman"/>
          <w:sz w:val="20"/>
          <w:szCs w:val="20"/>
        </w:rPr>
        <w:t>furnizare</w:t>
      </w:r>
      <w:r w:rsidR="006152A7" w:rsidRPr="00F950B4">
        <w:rPr>
          <w:rFonts w:ascii="Times New Roman" w:hAnsi="Times New Roman" w:cs="Times New Roman"/>
          <w:sz w:val="20"/>
          <w:szCs w:val="20"/>
        </w:rPr>
        <w:t xml:space="preserve"> a bunurilor</w:t>
      </w:r>
      <w:r w:rsidRPr="00F950B4">
        <w:rPr>
          <w:rFonts w:ascii="Times New Roman" w:hAnsi="Times New Roman" w:cs="Times New Roman"/>
          <w:sz w:val="20"/>
          <w:szCs w:val="20"/>
        </w:rPr>
        <w:t xml:space="preserve">, atunci Autoritatea contractantă are dreptul de a percepe dobânda legală penalizatoare prevăzută la art. 3 alin. </w:t>
      </w:r>
      <w:r w:rsidR="00AC4DD3" w:rsidRPr="00F950B4">
        <w:rPr>
          <w:rFonts w:ascii="Times New Roman" w:hAnsi="Times New Roman" w:cs="Times New Roman"/>
          <w:sz w:val="20"/>
          <w:szCs w:val="20"/>
        </w:rPr>
        <w:t>2</w:t>
      </w:r>
      <w:r w:rsidR="00AC4DD3" w:rsidRPr="00F950B4">
        <w:rPr>
          <w:rFonts w:ascii="Times New Roman" w:hAnsi="Times New Roman" w:cs="Times New Roman"/>
          <w:sz w:val="20"/>
          <w:szCs w:val="20"/>
          <w:vertAlign w:val="superscript"/>
        </w:rPr>
        <w:t>1</w:t>
      </w:r>
      <w:r w:rsidR="00AC4DD3" w:rsidRPr="00F950B4">
        <w:rPr>
          <w:rFonts w:ascii="Times New Roman" w:hAnsi="Times New Roman" w:cs="Times New Roman"/>
          <w:sz w:val="20"/>
          <w:szCs w:val="20"/>
        </w:rPr>
        <w:t xml:space="preserve"> </w:t>
      </w:r>
      <w:r w:rsidRPr="00F950B4">
        <w:rPr>
          <w:rFonts w:ascii="Times New Roman" w:hAnsi="Times New Roman" w:cs="Times New Roman"/>
          <w:sz w:val="20"/>
          <w:szCs w:val="20"/>
        </w:rPr>
        <w:t>din O</w:t>
      </w:r>
      <w:r w:rsidR="00E0776D" w:rsidRPr="00F950B4">
        <w:rPr>
          <w:rFonts w:ascii="Times New Roman" w:hAnsi="Times New Roman" w:cs="Times New Roman"/>
          <w:sz w:val="20"/>
          <w:szCs w:val="20"/>
        </w:rPr>
        <w:t>.</w:t>
      </w:r>
      <w:r w:rsidRPr="00F950B4">
        <w:rPr>
          <w:rFonts w:ascii="Times New Roman" w:hAnsi="Times New Roman" w:cs="Times New Roman"/>
          <w:sz w:val="20"/>
          <w:szCs w:val="20"/>
        </w:rPr>
        <w:t>G</w:t>
      </w:r>
      <w:r w:rsidR="00E0776D" w:rsidRPr="00F950B4">
        <w:rPr>
          <w:rFonts w:ascii="Times New Roman" w:hAnsi="Times New Roman" w:cs="Times New Roman"/>
          <w:sz w:val="20"/>
          <w:szCs w:val="20"/>
        </w:rPr>
        <w:t>.</w:t>
      </w:r>
      <w:r w:rsidRPr="00F950B4">
        <w:rPr>
          <w:rFonts w:ascii="Times New Roman" w:hAnsi="Times New Roman" w:cs="Times New Roman"/>
          <w:sz w:val="20"/>
          <w:szCs w:val="20"/>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F950B4">
        <w:rPr>
          <w:rFonts w:ascii="Times New Roman" w:hAnsi="Times New Roman" w:cs="Times New Roman"/>
          <w:sz w:val="20"/>
          <w:szCs w:val="20"/>
        </w:rPr>
        <w:t>produselor</w:t>
      </w:r>
      <w:r w:rsidRPr="00F950B4">
        <w:rPr>
          <w:rFonts w:ascii="Times New Roman" w:hAnsi="Times New Roman" w:cs="Times New Roman"/>
          <w:sz w:val="20"/>
          <w:szCs w:val="20"/>
        </w:rPr>
        <w:t xml:space="preserve"> nelivrate pentru fiecare zi de întârziere, </w:t>
      </w:r>
      <w:r w:rsidRPr="00F950B4">
        <w:rPr>
          <w:rFonts w:ascii="Times New Roman" w:hAnsi="Times New Roman" w:cs="Times New Roman"/>
          <w:i/>
          <w:sz w:val="20"/>
          <w:szCs w:val="20"/>
        </w:rPr>
        <w:t xml:space="preserve">dar nu mai mult de valoarea </w:t>
      </w:r>
      <w:r w:rsidR="006152A7" w:rsidRPr="00F950B4">
        <w:rPr>
          <w:rFonts w:ascii="Times New Roman" w:hAnsi="Times New Roman" w:cs="Times New Roman"/>
          <w:i/>
          <w:sz w:val="20"/>
          <w:szCs w:val="20"/>
        </w:rPr>
        <w:t>produselor nelivrate</w:t>
      </w:r>
      <w:r w:rsidRPr="00F950B4">
        <w:rPr>
          <w:rFonts w:ascii="Times New Roman" w:hAnsi="Times New Roman" w:cs="Times New Roman"/>
          <w:i/>
          <w:sz w:val="20"/>
          <w:szCs w:val="20"/>
        </w:rPr>
        <w:t>.</w:t>
      </w:r>
      <w:r w:rsidR="000D5D18">
        <w:rPr>
          <w:rFonts w:ascii="Times New Roman" w:hAnsi="Times New Roman" w:cs="Times New Roman"/>
          <w:i/>
          <w:color w:val="FF0000"/>
          <w:sz w:val="20"/>
          <w:szCs w:val="20"/>
        </w:rPr>
        <w:t xml:space="preserve"> </w:t>
      </w:r>
    </w:p>
    <w:p w14:paraId="6F7834CC" w14:textId="1D185B0A" w:rsidR="009E5C1E" w:rsidRDefault="009E5C1E" w:rsidP="009E5C1E">
      <w:pPr>
        <w:pStyle w:val="Listparagraf"/>
        <w:numPr>
          <w:ilvl w:val="0"/>
          <w:numId w:val="46"/>
        </w:numPr>
        <w:ind w:left="0" w:firstLine="0"/>
        <w:jc w:val="both"/>
        <w:rPr>
          <w:rFonts w:ascii="Times New Roman" w:hAnsi="Times New Roman" w:cs="Times New Roman"/>
          <w:sz w:val="20"/>
          <w:szCs w:val="20"/>
        </w:rPr>
      </w:pPr>
      <w:r w:rsidRPr="009E5C1E">
        <w:rPr>
          <w:rFonts w:ascii="Times New Roman" w:hAnsi="Times New Roman" w:cs="Times New Roman"/>
          <w:sz w:val="20"/>
          <w:szCs w:val="20"/>
        </w:rPr>
        <w:t xml:space="preserve">Prin excepție de la </w:t>
      </w:r>
      <w:r w:rsidRPr="0091731A">
        <w:rPr>
          <w:rFonts w:ascii="Times New Roman" w:hAnsi="Times New Roman" w:cs="Times New Roman"/>
          <w:sz w:val="20"/>
          <w:szCs w:val="20"/>
        </w:rPr>
        <w:t xml:space="preserve">dispozițiile art. 23.3, în măsura </w:t>
      </w:r>
      <w:r w:rsidRPr="009E5C1E">
        <w:rPr>
          <w:rFonts w:ascii="Times New Roman" w:hAnsi="Times New Roman" w:cs="Times New Roman"/>
          <w:sz w:val="20"/>
          <w:szCs w:val="20"/>
        </w:rPr>
        <w:t>în care una din obligațiile care nu au fost executate conform contractului a constituit factor de evaluare în cadrul procedurii de atribuire, contractantul este obligat să despăgubească achizitorul cu o sumă în cuantum de 10% din valoarea contractului.</w:t>
      </w:r>
    </w:p>
    <w:p w14:paraId="4A6954B1" w14:textId="77777777" w:rsidR="009E5C1E" w:rsidRPr="009E5C1E" w:rsidRDefault="009E5C1E" w:rsidP="009E5C1E">
      <w:pPr>
        <w:pStyle w:val="Listparagraf"/>
        <w:ind w:left="0"/>
        <w:jc w:val="both"/>
        <w:rPr>
          <w:rFonts w:ascii="Times New Roman" w:hAnsi="Times New Roman" w:cs="Times New Roman"/>
          <w:sz w:val="20"/>
          <w:szCs w:val="20"/>
        </w:rPr>
      </w:pPr>
    </w:p>
    <w:p w14:paraId="22D245B1" w14:textId="6E8EB1D0" w:rsidR="006152A7" w:rsidRPr="0055701B" w:rsidRDefault="006152A7" w:rsidP="006152A7">
      <w:pPr>
        <w:pStyle w:val="Listparagraf"/>
        <w:numPr>
          <w:ilvl w:val="0"/>
          <w:numId w:val="46"/>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iCs/>
          <w:sz w:val="20"/>
          <w:szCs w:val="20"/>
        </w:rPr>
        <w:t xml:space="preserve">Fără a aduce atingere art. 30.7., în cazul în care Contractantul </w:t>
      </w:r>
      <w:r w:rsidRPr="0055701B">
        <w:rPr>
          <w:rFonts w:ascii="Times New Roman" w:hAnsi="Times New Roman" w:cs="Times New Roman"/>
          <w:sz w:val="20"/>
          <w:szCs w:val="20"/>
        </w:rPr>
        <w:t xml:space="preserve">nu își îndeplinește la termen obligația de constituire a garanției de bună-execuție asumată prin contract, Autoritatea contractantă </w:t>
      </w:r>
      <w:r w:rsidR="0091722D" w:rsidRPr="0055701B">
        <w:rPr>
          <w:rFonts w:ascii="Times New Roman" w:hAnsi="Times New Roman" w:cs="Times New Roman"/>
          <w:sz w:val="20"/>
          <w:szCs w:val="20"/>
        </w:rPr>
        <w:t>va reține garanția de participare, potrivit dispozițiilor art. 37 alin. (1) lit. b) din H.G. nr. 395/2016</w:t>
      </w:r>
      <w:r w:rsidRPr="0055701B">
        <w:rPr>
          <w:rFonts w:ascii="Times New Roman" w:hAnsi="Times New Roman" w:cs="Times New Roman"/>
          <w:i/>
          <w:sz w:val="20"/>
          <w:szCs w:val="20"/>
        </w:rPr>
        <w:t>.</w:t>
      </w:r>
    </w:p>
    <w:p w14:paraId="58F9E2AA" w14:textId="73485FE3" w:rsidR="006152A7" w:rsidRPr="0055701B" w:rsidRDefault="006152A7" w:rsidP="006152A7">
      <w:pPr>
        <w:pStyle w:val="Listparagraf"/>
        <w:numPr>
          <w:ilvl w:val="0"/>
          <w:numId w:val="46"/>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iCs/>
          <w:sz w:val="20"/>
          <w:szCs w:val="20"/>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w:t>
      </w:r>
      <w:r w:rsidRPr="0055701B">
        <w:rPr>
          <w:rFonts w:ascii="Times New Roman" w:hAnsi="Times New Roman" w:cs="Times New Roman"/>
          <w:sz w:val="20"/>
          <w:szCs w:val="20"/>
        </w:rPr>
        <w:t>3 alin. 2</w:t>
      </w:r>
      <w:r w:rsidRPr="0055701B">
        <w:rPr>
          <w:rFonts w:ascii="Times New Roman" w:hAnsi="Times New Roman" w:cs="Times New Roman"/>
          <w:sz w:val="20"/>
          <w:szCs w:val="20"/>
          <w:vertAlign w:val="superscript"/>
        </w:rPr>
        <w:t>1</w:t>
      </w:r>
      <w:r w:rsidRPr="0055701B">
        <w:rPr>
          <w:rFonts w:ascii="Times New Roman" w:hAnsi="Times New Roman" w:cs="Times New Roman"/>
          <w:sz w:val="20"/>
          <w:szCs w:val="20"/>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3217C8F" w14:textId="06F0F19F" w:rsidR="006152A7" w:rsidRPr="003E3975" w:rsidRDefault="006152A7" w:rsidP="006152A7">
      <w:pPr>
        <w:pStyle w:val="Listparagraf"/>
        <w:numPr>
          <w:ilvl w:val="0"/>
          <w:numId w:val="46"/>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cazul neîndeplini</w:t>
      </w:r>
      <w:r w:rsidR="00CC37FA">
        <w:rPr>
          <w:rFonts w:ascii="Times New Roman" w:hAnsi="Times New Roman" w:cs="Times New Roman"/>
          <w:sz w:val="20"/>
          <w:szCs w:val="20"/>
        </w:rPr>
        <w:t>r</w:t>
      </w:r>
      <w:r w:rsidRPr="0055701B">
        <w:rPr>
          <w:rFonts w:ascii="Times New Roman" w:hAnsi="Times New Roman" w:cs="Times New Roman"/>
          <w:sz w:val="20"/>
          <w:szCs w:val="20"/>
        </w:rPr>
        <w:t>i</w:t>
      </w:r>
      <w:r w:rsidR="00CC37FA">
        <w:rPr>
          <w:rFonts w:ascii="Times New Roman" w:hAnsi="Times New Roman" w:cs="Times New Roman"/>
          <w:sz w:val="20"/>
          <w:szCs w:val="20"/>
        </w:rPr>
        <w:t>i</w:t>
      </w:r>
      <w:r w:rsidRPr="0055701B">
        <w:rPr>
          <w:rFonts w:ascii="Times New Roman" w:hAnsi="Times New Roman" w:cs="Times New Roman"/>
          <w:sz w:val="20"/>
          <w:szCs w:val="20"/>
        </w:rPr>
        <w:t xml:space="preserve"> sau a îndeplinirii necorespunzătoare a altor obligații contractuale, Contractantul acoperă </w:t>
      </w:r>
      <w:r w:rsidR="00177949" w:rsidRPr="0055701B">
        <w:rPr>
          <w:rFonts w:ascii="Times New Roman" w:hAnsi="Times New Roman" w:cs="Times New Roman"/>
          <w:sz w:val="20"/>
          <w:szCs w:val="20"/>
        </w:rPr>
        <w:t xml:space="preserve">integral prejudiciul cauzat Autorității contractante. </w:t>
      </w:r>
    </w:p>
    <w:p w14:paraId="5DB720C6" w14:textId="220E4362" w:rsidR="004D3CE5" w:rsidRPr="00E0776D" w:rsidRDefault="004D3CE5" w:rsidP="00F2738B">
      <w:pPr>
        <w:pStyle w:val="Listparagraf"/>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14:paraId="2AADEE11" w14:textId="77777777" w:rsidR="00B21EAC" w:rsidRPr="00E0776D" w:rsidRDefault="004D3CE5" w:rsidP="00F2738B">
      <w:pPr>
        <w:pStyle w:val="Listparagraf"/>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0D9536B5" w14:textId="3A9373E3" w:rsidR="00B21EAC" w:rsidRPr="00E0776D" w:rsidRDefault="004D3CE5" w:rsidP="00F2738B">
      <w:pPr>
        <w:pStyle w:val="Listparagraf"/>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w:t>
      </w:r>
    </w:p>
    <w:p w14:paraId="0B5B5799" w14:textId="30607D85" w:rsidR="004D3CE5" w:rsidRPr="00E0776D" w:rsidRDefault="004D3CE5" w:rsidP="00F2738B">
      <w:pPr>
        <w:pStyle w:val="Listparagraf"/>
        <w:numPr>
          <w:ilvl w:val="1"/>
          <w:numId w:val="4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14:paraId="29FA0E86" w14:textId="45D19F03" w:rsidR="00B21EAC" w:rsidRPr="00E0776D" w:rsidRDefault="004D3CE5" w:rsidP="00F2738B">
      <w:pPr>
        <w:pStyle w:val="Listparagraf"/>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Autoritatea contractantă, din vina sa exclusivă, nu își </w:t>
      </w:r>
      <w:r w:rsidR="004E2441" w:rsidRPr="00E0776D">
        <w:rPr>
          <w:rFonts w:ascii="Times New Roman" w:hAnsi="Times New Roman" w:cs="Times New Roman"/>
          <w:sz w:val="20"/>
          <w:szCs w:val="20"/>
        </w:rPr>
        <w:t>îndeplinește obligația</w:t>
      </w:r>
      <w:r w:rsidRPr="00E0776D">
        <w:rPr>
          <w:rFonts w:ascii="Times New Roman" w:hAnsi="Times New Roman" w:cs="Times New Roman"/>
          <w:sz w:val="20"/>
          <w:szCs w:val="20"/>
        </w:rPr>
        <w:t xml:space="preserve"> de plată a facturii în termenul prevăzut la pct. </w:t>
      </w:r>
      <w:r w:rsidR="004E2441" w:rsidRPr="00E0776D">
        <w:rPr>
          <w:rFonts w:ascii="Times New Roman" w:hAnsi="Times New Roman" w:cs="Times New Roman"/>
          <w:sz w:val="20"/>
          <w:szCs w:val="20"/>
        </w:rPr>
        <w:t>27</w:t>
      </w:r>
      <w:r w:rsidRPr="00E0776D">
        <w:rPr>
          <w:rFonts w:ascii="Times New Roman" w:hAnsi="Times New Roman" w:cs="Times New Roman"/>
          <w:sz w:val="20"/>
          <w:szCs w:val="20"/>
        </w:rPr>
        <w:t>.</w:t>
      </w:r>
      <w:r w:rsidR="004E2441" w:rsidRPr="00E0776D">
        <w:rPr>
          <w:rFonts w:ascii="Times New Roman" w:hAnsi="Times New Roman" w:cs="Times New Roman"/>
          <w:sz w:val="20"/>
          <w:szCs w:val="20"/>
        </w:rPr>
        <w:t>3</w:t>
      </w:r>
      <w:r w:rsidRPr="00E0776D">
        <w:rPr>
          <w:rFonts w:ascii="Times New Roman" w:hAnsi="Times New Roman" w:cs="Times New Roman"/>
          <w:sz w:val="20"/>
          <w:szCs w:val="20"/>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77777777" w:rsidR="00C63B51" w:rsidRPr="00E0776D" w:rsidRDefault="004D3CE5" w:rsidP="00F2738B">
      <w:pPr>
        <w:pStyle w:val="Listparagraf"/>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14:paraId="5D1C1369" w14:textId="1A912E4E" w:rsidR="004D3CE5" w:rsidRDefault="004D3CE5" w:rsidP="00F2738B">
      <w:pPr>
        <w:pStyle w:val="Listparagraf"/>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măsura în care Autoritatea contractantă nu efectuează plata în termenul stabilit la pct. 2</w:t>
      </w:r>
      <w:r w:rsidR="00EC7358" w:rsidRPr="00E0776D">
        <w:rPr>
          <w:rFonts w:ascii="Times New Roman" w:hAnsi="Times New Roman" w:cs="Times New Roman"/>
          <w:sz w:val="20"/>
          <w:szCs w:val="20"/>
        </w:rPr>
        <w:t>7</w:t>
      </w:r>
      <w:r w:rsidRPr="00E0776D">
        <w:rPr>
          <w:rFonts w:ascii="Times New Roman" w:hAnsi="Times New Roman" w:cs="Times New Roman"/>
          <w:sz w:val="20"/>
          <w:szCs w:val="20"/>
        </w:rPr>
        <w:t>.</w:t>
      </w:r>
      <w:r w:rsidR="00EC7358" w:rsidRPr="00E0776D">
        <w:rPr>
          <w:rFonts w:ascii="Times New Roman" w:hAnsi="Times New Roman" w:cs="Times New Roman"/>
          <w:sz w:val="20"/>
          <w:szCs w:val="20"/>
        </w:rPr>
        <w:t>3</w:t>
      </w:r>
      <w:r w:rsidRPr="00E0776D">
        <w:rPr>
          <w:rFonts w:ascii="Times New Roman" w:hAnsi="Times New Roman" w:cs="Times New Roman"/>
          <w:sz w:val="20"/>
          <w:szCs w:val="20"/>
        </w:rPr>
        <w:t xml:space="preserve">, Contractantul are dreptul de a </w:t>
      </w:r>
      <w:r w:rsidR="00A702F4">
        <w:rPr>
          <w:rFonts w:ascii="Times New Roman" w:hAnsi="Times New Roman" w:cs="Times New Roman"/>
          <w:sz w:val="20"/>
          <w:szCs w:val="20"/>
        </w:rPr>
        <w:t>rezoluționa/</w:t>
      </w:r>
      <w:r w:rsidRPr="00E0776D">
        <w:rPr>
          <w:rFonts w:ascii="Times New Roman" w:hAnsi="Times New Roman" w:cs="Times New Roman"/>
          <w:sz w:val="20"/>
          <w:szCs w:val="20"/>
        </w:rPr>
        <w:t xml:space="preserve">rezilia contractul, fără a-i fi afectate drepturile la sumele cuvenite pentru </w:t>
      </w:r>
      <w:r w:rsidR="00C63B51" w:rsidRPr="00E0776D">
        <w:rPr>
          <w:rFonts w:ascii="Times New Roman" w:hAnsi="Times New Roman" w:cs="Times New Roman"/>
          <w:sz w:val="20"/>
          <w:szCs w:val="20"/>
        </w:rPr>
        <w:t>furnizarea produselor</w:t>
      </w:r>
      <w:r w:rsidRPr="00E0776D">
        <w:rPr>
          <w:rFonts w:ascii="Times New Roman" w:hAnsi="Times New Roman" w:cs="Times New Roman"/>
          <w:sz w:val="20"/>
          <w:szCs w:val="20"/>
        </w:rPr>
        <w:t xml:space="preserve"> și la </w:t>
      </w:r>
      <w:r w:rsidRPr="00F950B4">
        <w:rPr>
          <w:rFonts w:ascii="Times New Roman" w:hAnsi="Times New Roman" w:cs="Times New Roman"/>
          <w:sz w:val="20"/>
          <w:szCs w:val="20"/>
        </w:rPr>
        <w:t xml:space="preserve">plata </w:t>
      </w:r>
      <w:r w:rsidRPr="00C7538C">
        <w:rPr>
          <w:rFonts w:ascii="Times New Roman" w:hAnsi="Times New Roman" w:cs="Times New Roman"/>
          <w:sz w:val="20"/>
          <w:szCs w:val="20"/>
          <w:u w:val="single"/>
        </w:rPr>
        <w:t>unor daune interese</w:t>
      </w:r>
      <w:r w:rsidRPr="00E0776D">
        <w:rPr>
          <w:rFonts w:ascii="Times New Roman" w:hAnsi="Times New Roman" w:cs="Times New Roman"/>
          <w:sz w:val="20"/>
          <w:szCs w:val="20"/>
        </w:rPr>
        <w:t>.</w:t>
      </w:r>
      <w:r w:rsidR="00A15A5E">
        <w:rPr>
          <w:rFonts w:ascii="Times New Roman" w:hAnsi="Times New Roman" w:cs="Times New Roman"/>
          <w:sz w:val="20"/>
          <w:szCs w:val="20"/>
        </w:rPr>
        <w:t>(</w:t>
      </w:r>
      <w:r w:rsidR="00A15A5E">
        <w:rPr>
          <w:rFonts w:ascii="Times New Roman" w:hAnsi="Times New Roman" w:cs="Times New Roman"/>
          <w:i/>
          <w:sz w:val="20"/>
          <w:szCs w:val="20"/>
        </w:rPr>
        <w:t>in acest sens, AC fie  va stabili daunele interese intr-o sumă fixa, fie va mentiona dreptul operatorilor de a se adresa instantelor de judecata pentru plata de daune interese.</w:t>
      </w:r>
    </w:p>
    <w:p w14:paraId="4A9593F7" w14:textId="77777777" w:rsidR="00584D9D" w:rsidRPr="00E0776D" w:rsidRDefault="00584D9D" w:rsidP="00013000">
      <w:pPr>
        <w:pStyle w:val="Listparagraf"/>
        <w:spacing w:before="120" w:after="120" w:line="276" w:lineRule="auto"/>
        <w:ind w:left="0"/>
        <w:contextualSpacing w:val="0"/>
        <w:jc w:val="both"/>
        <w:rPr>
          <w:rFonts w:ascii="Times New Roman" w:hAnsi="Times New Roman" w:cs="Times New Roman"/>
          <w:sz w:val="20"/>
          <w:szCs w:val="20"/>
        </w:rPr>
      </w:pPr>
    </w:p>
    <w:p w14:paraId="192186CD"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363D3047" w14:textId="7D9B0D38"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lastRenderedPageBreak/>
        <w:t>OBLIGAȚII PRIVIND ASIGURĂRILE ȘI SECURITATEA MUNCII CARE TREBUIE RESPECTATE DE CĂTRE CONTRACTANT</w:t>
      </w:r>
    </w:p>
    <w:p w14:paraId="613AEA00" w14:textId="77777777" w:rsidR="00E67FD3" w:rsidRPr="00E0776D" w:rsidRDefault="004D3CE5" w:rsidP="00F2738B">
      <w:pPr>
        <w:pStyle w:val="Listparagraf"/>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E0776D">
        <w:rPr>
          <w:rFonts w:ascii="Times New Roman" w:hAnsi="Times New Roman" w:cs="Times New Roman"/>
          <w:sz w:val="20"/>
          <w:szCs w:val="20"/>
        </w:rPr>
        <w:t>că și abolirea muncii minorilor.</w:t>
      </w:r>
    </w:p>
    <w:p w14:paraId="6725C8B9" w14:textId="77777777" w:rsidR="00E67FD3" w:rsidRPr="0055701B" w:rsidRDefault="00E67FD3" w:rsidP="00F2738B">
      <w:pPr>
        <w:pStyle w:val="Listparagraf"/>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Contractantul este Partea asiguratoare, care are obligația de a încheia, înainte de începerea Contractului, Asigurările, astfel cum este stabilit în Caietul de Sarcini.</w:t>
      </w:r>
    </w:p>
    <w:p w14:paraId="2ABF8D0A" w14:textId="77777777" w:rsidR="00E67FD3" w:rsidRPr="0055701B" w:rsidRDefault="00E67FD3" w:rsidP="00F2738B">
      <w:pPr>
        <w:pStyle w:val="Listparagraf"/>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Toate costurile ce decurg din sau în legătură cu încheierea și menținerea Asigurărilor Contractantului stabilită în prezentul Contract se suportă de către Contractant.</w:t>
      </w:r>
    </w:p>
    <w:p w14:paraId="6E565926" w14:textId="42B177BA" w:rsidR="00E67FD3" w:rsidRPr="0055701B" w:rsidRDefault="00E67FD3" w:rsidP="00F2738B">
      <w:pPr>
        <w:pStyle w:val="Listparagraf"/>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Orice daune neacoperite de beneficiile de asigurare cad în sarcina Părții obligate să suporte aceste daune conform Legii și/sau prevederilor contractuale.</w:t>
      </w:r>
    </w:p>
    <w:p w14:paraId="013A9717"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3FC2F1C5" w14:textId="68E757AC"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DREPTURI DE PROPRIETATE INTELECTUALĂ</w:t>
      </w:r>
    </w:p>
    <w:p w14:paraId="38C8BC9B" w14:textId="5D4D5213" w:rsidR="00C63B51" w:rsidRPr="00E0776D" w:rsidRDefault="004D3CE5" w:rsidP="00F2738B">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102F5C8E" w14:textId="7A528009" w:rsidR="004D3CE5" w:rsidRPr="00E0776D" w:rsidRDefault="004D3CE5" w:rsidP="00F2738B">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3FE7B39"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4C9DFB2" w14:textId="21E3394E"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ÎN LEGĂTURĂ CU CALITATEA PRODUSELOR</w:t>
      </w:r>
    </w:p>
    <w:p w14:paraId="540A0575" w14:textId="5E251F78" w:rsidR="004D3CE5" w:rsidRPr="00E0776D" w:rsidRDefault="004D3CE5" w:rsidP="00F2738B">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notifică Contractantul cu privire la fiecare Neconformitate imediat ce acesta o identifică. La Finalizare, Contractantul notifică Autoritatea contractantă cu privire la </w:t>
      </w:r>
      <w:r w:rsidR="008B00BF">
        <w:rPr>
          <w:rFonts w:ascii="Times New Roman" w:hAnsi="Times New Roman" w:cs="Times New Roman"/>
          <w:sz w:val="20"/>
          <w:szCs w:val="20"/>
        </w:rPr>
        <w:t>Defectele /</w:t>
      </w:r>
      <w:r w:rsidRPr="00E0776D">
        <w:rPr>
          <w:rFonts w:ascii="Times New Roman" w:hAnsi="Times New Roman" w:cs="Times New Roman"/>
          <w:sz w:val="20"/>
          <w:szCs w:val="20"/>
        </w:rPr>
        <w:t xml:space="preserve">Neconformitățile care nu au fost remediate și comunică Autorității contractante perioada de remediere a acestora. Drepturile Autorității contractante cu privire la orice </w:t>
      </w:r>
      <w:r w:rsidR="008B00BF">
        <w:rPr>
          <w:rFonts w:ascii="Times New Roman" w:hAnsi="Times New Roman" w:cs="Times New Roman"/>
          <w:sz w:val="20"/>
          <w:szCs w:val="20"/>
        </w:rPr>
        <w:t xml:space="preserve">Defect / </w:t>
      </w:r>
      <w:r w:rsidRPr="00E0776D">
        <w:rPr>
          <w:rFonts w:ascii="Times New Roman" w:hAnsi="Times New Roman" w:cs="Times New Roman"/>
          <w:sz w:val="20"/>
          <w:szCs w:val="20"/>
        </w:rPr>
        <w:t xml:space="preserve">Neconformitate neidentificat(ă) sau nenotificată de către Contractant, pe perioada de derulare a Contractului, nu sunt afectate. Contractantul remediază </w:t>
      </w:r>
      <w:r w:rsidR="008B00BF">
        <w:rPr>
          <w:rFonts w:ascii="Times New Roman" w:hAnsi="Times New Roman" w:cs="Times New Roman"/>
          <w:sz w:val="20"/>
          <w:szCs w:val="20"/>
        </w:rPr>
        <w:t xml:space="preserve">Defectele / </w:t>
      </w:r>
      <w:r w:rsidRPr="00E0776D">
        <w:rPr>
          <w:rFonts w:ascii="Times New Roman" w:hAnsi="Times New Roman" w:cs="Times New Roman"/>
          <w:sz w:val="20"/>
          <w:szCs w:val="20"/>
        </w:rPr>
        <w:t xml:space="preserve">Neconformitățile, în termenul comunicat de Autoritatea contractantă. </w:t>
      </w:r>
    </w:p>
    <w:p w14:paraId="1F803106"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3E56CA7" w14:textId="1AB5E3BF"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FACTURARE ȘI PLĂȚI ÎN CADRUL CONTRACTULUI</w:t>
      </w:r>
    </w:p>
    <w:p w14:paraId="427D1A1F" w14:textId="513522B2" w:rsidR="00692CF4" w:rsidRPr="00E0776D" w:rsidRDefault="004D3CE5" w:rsidP="00F2738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Plățile care urmează a fi realizate în cadrul contractului se vor face numai după emiterea facturii ca urmare a aprobării de către </w:t>
      </w:r>
      <w:r w:rsidR="00320756">
        <w:rPr>
          <w:rFonts w:ascii="Times New Roman" w:hAnsi="Times New Roman" w:cs="Times New Roman"/>
          <w:sz w:val="20"/>
          <w:szCs w:val="20"/>
        </w:rPr>
        <w:t>A</w:t>
      </w:r>
      <w:r w:rsidR="00320756" w:rsidRPr="00E0776D">
        <w:rPr>
          <w:rFonts w:ascii="Times New Roman" w:hAnsi="Times New Roman" w:cs="Times New Roman"/>
          <w:sz w:val="20"/>
          <w:szCs w:val="20"/>
        </w:rPr>
        <w:t>utoritatea</w:t>
      </w:r>
      <w:r w:rsidRPr="00E0776D">
        <w:rPr>
          <w:rFonts w:ascii="Times New Roman" w:hAnsi="Times New Roman" w:cs="Times New Roman"/>
          <w:sz w:val="20"/>
          <w:szCs w:val="20"/>
        </w:rPr>
        <w:t xml:space="preserve"> </w:t>
      </w:r>
      <w:r w:rsidR="00320756">
        <w:rPr>
          <w:rFonts w:ascii="Times New Roman" w:hAnsi="Times New Roman" w:cs="Times New Roman"/>
          <w:sz w:val="20"/>
          <w:szCs w:val="20"/>
        </w:rPr>
        <w:t>c</w:t>
      </w:r>
      <w:r w:rsidR="00320756" w:rsidRPr="00E0776D">
        <w:rPr>
          <w:rFonts w:ascii="Times New Roman" w:hAnsi="Times New Roman" w:cs="Times New Roman"/>
          <w:sz w:val="20"/>
          <w:szCs w:val="20"/>
        </w:rPr>
        <w:t xml:space="preserve">ontractantă </w:t>
      </w:r>
      <w:r w:rsidRPr="00E0776D">
        <w:rPr>
          <w:rFonts w:ascii="Times New Roman" w:hAnsi="Times New Roman" w:cs="Times New Roman"/>
          <w:sz w:val="20"/>
          <w:szCs w:val="20"/>
        </w:rPr>
        <w:t xml:space="preserve">a </w:t>
      </w:r>
      <w:r w:rsidR="008F2C1E"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aferente activităților efectuate de Contractant, în condițiile Caietului de sarcini.</w:t>
      </w:r>
    </w:p>
    <w:p w14:paraId="698EB9EE" w14:textId="77777777" w:rsidR="00692CF4" w:rsidRPr="00E0776D" w:rsidRDefault="004D3CE5" w:rsidP="00F2738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Plata contravalorii </w:t>
      </w:r>
      <w:r w:rsidR="00692CF4"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se face, prin virament bancar, în baza facturii, emisă de către Contractant pentru suma la care este îndreptățit conform prevederilor contractuale, direct în contul Contractantului indicat pe factură.</w:t>
      </w:r>
    </w:p>
    <w:p w14:paraId="574C68C8" w14:textId="7FCA33E7" w:rsidR="00692CF4" w:rsidRPr="00E0776D" w:rsidRDefault="004D3CE5" w:rsidP="00F2738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Termenul de plată este de maxim</w:t>
      </w:r>
      <w:r w:rsidR="00113CB9" w:rsidRPr="00113CB9">
        <w:rPr>
          <w:rFonts w:ascii="Times New Roman" w:hAnsi="Times New Roman" w:cs="Times New Roman"/>
          <w:sz w:val="20"/>
          <w:szCs w:val="20"/>
        </w:rPr>
        <w:t xml:space="preserve">30 de zile de la data virării sumelor de la finanțator, în baza cererii de plată după primirea facturii fiscale emisa dupa semnarea receptiei, punerea in functiune si instruirea personalului, certificate prin procese verbale de receptie, in conditiile Caietului de sarcini </w:t>
      </w:r>
      <w:r w:rsidR="00113CB9">
        <w:rPr>
          <w:rFonts w:ascii="Times New Roman" w:hAnsi="Times New Roman" w:cs="Times New Roman"/>
          <w:sz w:val="20"/>
          <w:szCs w:val="20"/>
        </w:rPr>
        <w:t xml:space="preserve">si cu respectarea </w:t>
      </w:r>
      <w:r w:rsidRPr="00E0776D">
        <w:rPr>
          <w:rFonts w:ascii="Times New Roman" w:hAnsi="Times New Roman" w:cs="Times New Roman"/>
          <w:sz w:val="20"/>
          <w:szCs w:val="20"/>
        </w:rPr>
        <w:t>condițiil</w:t>
      </w:r>
      <w:r w:rsidR="00113CB9">
        <w:rPr>
          <w:rFonts w:ascii="Times New Roman" w:hAnsi="Times New Roman" w:cs="Times New Roman"/>
          <w:sz w:val="20"/>
          <w:szCs w:val="20"/>
        </w:rPr>
        <w:t>or</w:t>
      </w:r>
      <w:r w:rsidRPr="00E0776D">
        <w:rPr>
          <w:rFonts w:ascii="Times New Roman" w:hAnsi="Times New Roman" w:cs="Times New Roman"/>
          <w:sz w:val="20"/>
          <w:szCs w:val="20"/>
        </w:rPr>
        <w:t xml:space="preserve"> stabilite mai sus.</w:t>
      </w:r>
    </w:p>
    <w:p w14:paraId="22DE1E9C" w14:textId="4317433D" w:rsidR="00EF7C2E" w:rsidRPr="002F738D" w:rsidRDefault="004D3CE5" w:rsidP="00F2738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2F738D">
        <w:rPr>
          <w:rFonts w:ascii="Times New Roman" w:hAnsi="Times New Roman" w:cs="Times New Roman"/>
          <w:sz w:val="20"/>
          <w:szCs w:val="20"/>
        </w:rPr>
        <w:t>Moneda utilizată în cadrul prezentului Contract: LEU</w:t>
      </w:r>
    </w:p>
    <w:p w14:paraId="21C44A14" w14:textId="77777777" w:rsidR="00EF7C2E" w:rsidRPr="00E0776D" w:rsidRDefault="004D3CE5" w:rsidP="00F2738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14:paraId="43414FDA" w14:textId="0654D06E" w:rsidR="00EF7C2E" w:rsidRPr="00E0776D" w:rsidRDefault="004D3CE5" w:rsidP="00F2738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 Contractantă, și sunt necesare revizuiri, clarificări suplimentare sau alte documente suport din partea Contractantului, termenul de</w:t>
      </w:r>
      <w:r w:rsidR="00113CB9">
        <w:rPr>
          <w:rFonts w:ascii="Times New Roman" w:hAnsi="Times New Roman" w:cs="Times New Roman"/>
          <w:sz w:val="20"/>
          <w:szCs w:val="20"/>
        </w:rPr>
        <w:t xml:space="preserve"> </w:t>
      </w:r>
      <w:r w:rsidR="00113CB9">
        <w:rPr>
          <w:rFonts w:ascii="Times New Roman" w:hAnsi="Times New Roman" w:cs="Times New Roman"/>
          <w:i/>
          <w:sz w:val="20"/>
          <w:szCs w:val="20"/>
        </w:rPr>
        <w:t xml:space="preserve">30 </w:t>
      </w:r>
      <w:r w:rsidRPr="0055701B">
        <w:rPr>
          <w:rFonts w:ascii="Times New Roman" w:hAnsi="Times New Roman" w:cs="Times New Roman"/>
          <w:i/>
          <w:sz w:val="20"/>
          <w:szCs w:val="20"/>
        </w:rPr>
        <w:t>de zile</w:t>
      </w:r>
      <w:r w:rsidRPr="00E0776D">
        <w:rPr>
          <w:rFonts w:ascii="Times New Roman" w:hAnsi="Times New Roman" w:cs="Times New Roman"/>
          <w:sz w:val="20"/>
          <w:szCs w:val="20"/>
        </w:rPr>
        <w:t xml:space="preserve"> pentru plata facturii se suspendă. Repunerea în termen se face de la momentul îndeplinirii condițiilor de formă și de fond ale facturii.</w:t>
      </w:r>
    </w:p>
    <w:p w14:paraId="4FA69B1E" w14:textId="77777777" w:rsidR="00EF7C2E" w:rsidRPr="00E0776D" w:rsidRDefault="004D3CE5" w:rsidP="00F2738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4599BFA4" w:rsidR="004D3CE5" w:rsidRPr="00E0776D" w:rsidRDefault="004D3CE5" w:rsidP="00F2738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60F8CB2B"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3970956" w14:textId="3B6F41B0"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SUSPENDAREA CONTRACTULUI</w:t>
      </w:r>
    </w:p>
    <w:p w14:paraId="1C70A71F" w14:textId="77777777" w:rsidR="00EF7C2E" w:rsidRPr="00E0776D" w:rsidRDefault="004D3CE5" w:rsidP="00F2738B">
      <w:pPr>
        <w:pStyle w:val="Listparagraf"/>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14:paraId="004664D8" w14:textId="77777777" w:rsidR="00EF7C2E" w:rsidRPr="00E0776D" w:rsidRDefault="004D3CE5" w:rsidP="00F2738B">
      <w:pPr>
        <w:pStyle w:val="Listparagraf"/>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se constată că procedura de atribuire a Contractului de </w:t>
      </w:r>
      <w:r w:rsidR="00EF7C2E"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sau executarea Contractului este viciată de erori esențiale, nereguli sau de fraudă, Părțile au dreptul să suspende executarea Contractului.</w:t>
      </w:r>
    </w:p>
    <w:p w14:paraId="1E15ECDE" w14:textId="4CB95F80" w:rsidR="004D3CE5" w:rsidRPr="00E0776D" w:rsidRDefault="004D3CE5" w:rsidP="00F2738B">
      <w:pPr>
        <w:pStyle w:val="Listparagraf"/>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suspendării/sistării temporare a </w:t>
      </w:r>
      <w:r w:rsidR="00EF7C2E" w:rsidRPr="00E0776D">
        <w:rPr>
          <w:rFonts w:ascii="Times New Roman" w:hAnsi="Times New Roman" w:cs="Times New Roman"/>
          <w:sz w:val="20"/>
          <w:szCs w:val="20"/>
        </w:rPr>
        <w:t>furnizării Produselor</w:t>
      </w:r>
      <w:r w:rsidRPr="00E0776D">
        <w:rPr>
          <w:rFonts w:ascii="Times New Roman" w:hAnsi="Times New Roman" w:cs="Times New Roman"/>
          <w:sz w:val="20"/>
          <w:szCs w:val="20"/>
        </w:rPr>
        <w:t>, durata Contractului se v</w:t>
      </w:r>
      <w:r w:rsidR="001A6A39" w:rsidRPr="00E0776D">
        <w:rPr>
          <w:rFonts w:ascii="Times New Roman" w:hAnsi="Times New Roman" w:cs="Times New Roman"/>
          <w:sz w:val="20"/>
          <w:szCs w:val="20"/>
        </w:rPr>
        <w:t>a</w:t>
      </w:r>
      <w:r w:rsidRPr="00E0776D">
        <w:rPr>
          <w:rFonts w:ascii="Times New Roman" w:hAnsi="Times New Roman" w:cs="Times New Roman"/>
          <w:sz w:val="20"/>
          <w:szCs w:val="20"/>
        </w:rPr>
        <w:t xml:space="preserve"> prelungi automat cu perioada suspendării/sistării.</w:t>
      </w:r>
    </w:p>
    <w:p w14:paraId="4A2CB480"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301560A7" w14:textId="171D8322"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FORȚA MAJORĂ</w:t>
      </w:r>
    </w:p>
    <w:p w14:paraId="6303186B" w14:textId="77777777" w:rsidR="00FA1A58" w:rsidRPr="00E0776D" w:rsidRDefault="004D3CE5" w:rsidP="00F2738B">
      <w:pPr>
        <w:pStyle w:val="Listparagraf"/>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E0776D" w:rsidRDefault="004D3CE5" w:rsidP="00F2738B">
      <w:pPr>
        <w:pStyle w:val="Listparagraf"/>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14:paraId="519BF889" w14:textId="77777777" w:rsidR="00FA1A58" w:rsidRPr="00E0776D" w:rsidRDefault="004D3CE5" w:rsidP="00F2738B">
      <w:pPr>
        <w:pStyle w:val="Listparagraf"/>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07397D9C" w14:textId="77777777" w:rsidR="00FA1A58" w:rsidRPr="00E0776D" w:rsidRDefault="004D3CE5" w:rsidP="00F2738B">
      <w:pPr>
        <w:pStyle w:val="Listparagraf"/>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14:paraId="4289B593" w14:textId="77777777" w:rsidR="00FA1A58" w:rsidRPr="00E0776D" w:rsidRDefault="004D3CE5" w:rsidP="00F2738B">
      <w:pPr>
        <w:pStyle w:val="Listparagraf"/>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627F34A5" w14:textId="3807A8D6" w:rsidR="004D3CE5" w:rsidRPr="00E0776D" w:rsidRDefault="004D3CE5" w:rsidP="00F2738B">
      <w:pPr>
        <w:pStyle w:val="Listparagraf"/>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99046AE" w14:textId="416613AA"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ÎNCETAREA CONTRACTULUI</w:t>
      </w:r>
    </w:p>
    <w:p w14:paraId="67B0B4D3" w14:textId="77777777" w:rsidR="00FA1A58" w:rsidRPr="00E0776D" w:rsidRDefault="004D3CE5" w:rsidP="00F2738B">
      <w:pPr>
        <w:pStyle w:val="Listparagraf"/>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0CA11291" w14:textId="200B49AD" w:rsidR="004D3CE5" w:rsidRPr="00E0776D" w:rsidRDefault="00E505D2" w:rsidP="00F2738B">
      <w:pPr>
        <w:pStyle w:val="Listparagraf"/>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 contractantă</w:t>
      </w:r>
      <w:r w:rsidR="004D3CE5" w:rsidRPr="00E0776D">
        <w:rPr>
          <w:rFonts w:ascii="Times New Roman" w:hAnsi="Times New Roman" w:cs="Times New Roman"/>
          <w:sz w:val="20"/>
          <w:szCs w:val="20"/>
        </w:rPr>
        <w:t xml:space="preserve"> își rezervă dreptul de a </w:t>
      </w:r>
      <w:r w:rsidR="007B673A">
        <w:rPr>
          <w:rFonts w:ascii="Times New Roman" w:hAnsi="Times New Roman" w:cs="Times New Roman"/>
          <w:sz w:val="20"/>
          <w:szCs w:val="20"/>
        </w:rPr>
        <w:t>rezoluționa/</w:t>
      </w:r>
      <w:r w:rsidR="004D3CE5" w:rsidRPr="00E0776D">
        <w:rPr>
          <w:rFonts w:ascii="Times New Roman" w:hAnsi="Times New Roman" w:cs="Times New Roman"/>
          <w:sz w:val="20"/>
          <w:szCs w:val="20"/>
        </w:rPr>
        <w:t>rezilia Contractul, fără însă a fi afectat dreptul Părților de a pretinde plata unor daune sau alte prejudicii, dacă:</w:t>
      </w:r>
    </w:p>
    <w:p w14:paraId="34E21A03" w14:textId="0E351E0C" w:rsidR="00FA1A58"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14:paraId="3F6050F0" w14:textId="6C16416B" w:rsidR="00876C24"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 contractante;</w:t>
      </w:r>
    </w:p>
    <w:p w14:paraId="4344BB01" w14:textId="3BFA2A21" w:rsidR="00876C24"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 contractante;</w:t>
      </w:r>
    </w:p>
    <w:p w14:paraId="7C167B3B" w14:textId="77777777" w:rsidR="00876C24"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14:paraId="04760271" w14:textId="77777777" w:rsidR="00876C24"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14:paraId="33D13812" w14:textId="072F11BA" w:rsidR="00876C24"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printr-un act normativ, se modifică interesul public al </w:t>
      </w:r>
      <w:r w:rsidR="00876C24" w:rsidRPr="00E0776D">
        <w:rPr>
          <w:rFonts w:ascii="Times New Roman" w:hAnsi="Times New Roman" w:cs="Times New Roman"/>
          <w:sz w:val="20"/>
          <w:szCs w:val="20"/>
        </w:rPr>
        <w:t xml:space="preserve">Autorității </w:t>
      </w:r>
      <w:r w:rsidRPr="00E0776D">
        <w:rPr>
          <w:rFonts w:ascii="Times New Roman" w:hAnsi="Times New Roman" w:cs="Times New Roman"/>
          <w:sz w:val="20"/>
          <w:szCs w:val="20"/>
        </w:rPr>
        <w:t xml:space="preserve">contractante în legătură cu care se </w:t>
      </w:r>
      <w:r w:rsidR="0088088A" w:rsidRPr="00E0776D">
        <w:rPr>
          <w:rFonts w:ascii="Times New Roman" w:hAnsi="Times New Roman" w:cs="Times New Roman"/>
          <w:sz w:val="20"/>
          <w:szCs w:val="20"/>
        </w:rPr>
        <w:t>furnizează Produselor</w:t>
      </w:r>
      <w:r w:rsidRPr="00E0776D">
        <w:rPr>
          <w:rFonts w:ascii="Times New Roman" w:hAnsi="Times New Roman" w:cs="Times New Roman"/>
          <w:sz w:val="20"/>
          <w:szCs w:val="20"/>
        </w:rPr>
        <w:t xml:space="preserve"> care fac obiectul Contractului;</w:t>
      </w:r>
    </w:p>
    <w:p w14:paraId="1B5953B8" w14:textId="6D5BFD18" w:rsidR="00876C24"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la momentul atribuirii Contractului, Contractantul se afla în una dintre situațiile care ar fi determinat excluderea sa din procedura de atribuire;</w:t>
      </w:r>
    </w:p>
    <w:p w14:paraId="26701289" w14:textId="77777777" w:rsidR="00876C24"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14:paraId="3C282914" w14:textId="3E226B49" w:rsidR="00876C24" w:rsidRPr="00E0776D" w:rsidRDefault="004D3CE5" w:rsidP="00F2738B">
      <w:pPr>
        <w:pStyle w:val="Listparagraf"/>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 săvârșit nereguli sau fraude în cadrul procedurii de atribuire a Contractului sau în legătură cu executare acestuia, ce au provocat o vătămare </w:t>
      </w:r>
      <w:r w:rsidR="00876C24" w:rsidRPr="00E0776D">
        <w:rPr>
          <w:rFonts w:ascii="Times New Roman" w:hAnsi="Times New Roman" w:cs="Times New Roman"/>
          <w:sz w:val="20"/>
          <w:szCs w:val="20"/>
        </w:rPr>
        <w:t xml:space="preserve">Autorității </w:t>
      </w:r>
      <w:r w:rsidRPr="00E0776D">
        <w:rPr>
          <w:rFonts w:ascii="Times New Roman" w:hAnsi="Times New Roman" w:cs="Times New Roman"/>
          <w:sz w:val="20"/>
          <w:szCs w:val="20"/>
        </w:rPr>
        <w:t>contractante;</w:t>
      </w:r>
    </w:p>
    <w:p w14:paraId="3189CBD2" w14:textId="497AA3F7" w:rsidR="004D3CE5" w:rsidRPr="00E0776D" w:rsidRDefault="004D3CE5" w:rsidP="00F2738B">
      <w:pPr>
        <w:pStyle w:val="Listparagraf"/>
        <w:numPr>
          <w:ilvl w:val="0"/>
          <w:numId w:val="5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Valorificarea de către </w:t>
      </w:r>
      <w:r w:rsidR="00876C24" w:rsidRPr="00E0776D">
        <w:rPr>
          <w:rFonts w:ascii="Times New Roman" w:hAnsi="Times New Roman" w:cs="Times New Roman"/>
          <w:sz w:val="20"/>
          <w:szCs w:val="20"/>
        </w:rPr>
        <w:t xml:space="preserve">Autoritatea </w:t>
      </w:r>
      <w:r w:rsidRPr="00E0776D">
        <w:rPr>
          <w:rFonts w:ascii="Times New Roman" w:hAnsi="Times New Roman" w:cs="Times New Roman"/>
          <w:sz w:val="20"/>
          <w:szCs w:val="20"/>
        </w:rPr>
        <w:t>contractantă a rezultatelor prezentului contract este grav compromisă ca urmare a întârzierii prestațiilor din vina Contractantului.</w:t>
      </w:r>
    </w:p>
    <w:p w14:paraId="0E5D0272" w14:textId="0FD84AF8" w:rsidR="004D3CE5" w:rsidRPr="00E0776D" w:rsidRDefault="004D3CE5" w:rsidP="00F2738B">
      <w:pPr>
        <w:pStyle w:val="Listparagraf"/>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sidR="00A702F4">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14:paraId="611F94D8" w14:textId="00F10969" w:rsidR="00A33E64" w:rsidRPr="00E0776D" w:rsidRDefault="004D3CE5" w:rsidP="00F2738B">
      <w:pPr>
        <w:pStyle w:val="Listparagraf"/>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a comis erori esențiale, nereguli sau fraude în cadrul procedurii de atribuire a Contractului sau în legătură cu executare acest</w:t>
      </w:r>
      <w:r w:rsidR="001A6A39" w:rsidRPr="00E0776D">
        <w:rPr>
          <w:rFonts w:ascii="Times New Roman" w:hAnsi="Times New Roman" w:cs="Times New Roman"/>
          <w:sz w:val="20"/>
          <w:szCs w:val="20"/>
        </w:rPr>
        <w:t>uia</w:t>
      </w:r>
      <w:r w:rsidRPr="00E0776D">
        <w:rPr>
          <w:rFonts w:ascii="Times New Roman" w:hAnsi="Times New Roman" w:cs="Times New Roman"/>
          <w:sz w:val="20"/>
          <w:szCs w:val="20"/>
        </w:rPr>
        <w:t>, ce au provocat o vătămare Contractantului.</w:t>
      </w:r>
    </w:p>
    <w:p w14:paraId="51424A37" w14:textId="3A02A9FB" w:rsidR="004D3CE5" w:rsidRPr="00E0776D" w:rsidRDefault="004D3CE5" w:rsidP="00F2738B">
      <w:pPr>
        <w:pStyle w:val="Listparagraf"/>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nu își îndeplinește obligațiile de plată a </w:t>
      </w:r>
      <w:r w:rsidR="00A33E64"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w:t>
      </w:r>
      <w:r w:rsidR="00A15A5E">
        <w:rPr>
          <w:rFonts w:ascii="Times New Roman" w:hAnsi="Times New Roman" w:cs="Times New Roman"/>
          <w:sz w:val="20"/>
          <w:szCs w:val="20"/>
        </w:rPr>
        <w:t>furnizate</w:t>
      </w:r>
      <w:r w:rsidR="00A15A5E" w:rsidRPr="00E0776D">
        <w:rPr>
          <w:rFonts w:ascii="Times New Roman" w:hAnsi="Times New Roman" w:cs="Times New Roman"/>
          <w:sz w:val="20"/>
          <w:szCs w:val="20"/>
        </w:rPr>
        <w:t xml:space="preserve"> </w:t>
      </w:r>
      <w:r w:rsidRPr="00E0776D">
        <w:rPr>
          <w:rFonts w:ascii="Times New Roman" w:hAnsi="Times New Roman" w:cs="Times New Roman"/>
          <w:sz w:val="20"/>
          <w:szCs w:val="20"/>
        </w:rPr>
        <w:t>de Contractant, în condițiile stabilite prin prezentul Contract.</w:t>
      </w:r>
    </w:p>
    <w:p w14:paraId="5ABED80A" w14:textId="6FCF9583" w:rsidR="00A33E64" w:rsidRPr="00E0776D" w:rsidRDefault="007B673A" w:rsidP="00F2738B">
      <w:pPr>
        <w:pStyle w:val="Listparagraf"/>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004D3CE5" w:rsidRPr="00E0776D">
        <w:rPr>
          <w:rFonts w:ascii="Times New Roman" w:hAnsi="Times New Roman" w:cs="Times New Roman"/>
          <w:sz w:val="20"/>
          <w:szCs w:val="20"/>
        </w:rPr>
        <w:t xml:space="preserve">Rezilierea Contractului în condițiile pct. </w:t>
      </w:r>
      <w:r w:rsidR="00434C20" w:rsidRPr="00E0776D">
        <w:rPr>
          <w:rFonts w:ascii="Times New Roman" w:hAnsi="Times New Roman" w:cs="Times New Roman"/>
          <w:sz w:val="20"/>
          <w:szCs w:val="20"/>
        </w:rPr>
        <w:t>30.2</w:t>
      </w:r>
      <w:r w:rsidR="004D3CE5" w:rsidRPr="00E0776D">
        <w:rPr>
          <w:rFonts w:ascii="Times New Roman" w:hAnsi="Times New Roman" w:cs="Times New Roman"/>
          <w:sz w:val="20"/>
          <w:szCs w:val="20"/>
        </w:rPr>
        <w:t xml:space="preserve"> și pct. </w:t>
      </w:r>
      <w:r w:rsidR="00434C20" w:rsidRPr="00E0776D">
        <w:rPr>
          <w:rFonts w:ascii="Times New Roman" w:hAnsi="Times New Roman" w:cs="Times New Roman"/>
          <w:sz w:val="20"/>
          <w:szCs w:val="20"/>
        </w:rPr>
        <w:t>30.3</w:t>
      </w:r>
      <w:r w:rsidR="004D3CE5" w:rsidRPr="00E0776D">
        <w:rPr>
          <w:rFonts w:ascii="Times New Roman" w:hAnsi="Times New Roman" w:cs="Times New Roman"/>
          <w:sz w:val="20"/>
          <w:szCs w:val="20"/>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D60DE8" w:rsidRDefault="004D3CE5" w:rsidP="00F2738B">
      <w:pPr>
        <w:pStyle w:val="Listparagraf"/>
        <w:numPr>
          <w:ilvl w:val="0"/>
          <w:numId w:val="56"/>
        </w:numPr>
        <w:spacing w:before="120" w:after="120" w:line="276" w:lineRule="auto"/>
        <w:ind w:left="0" w:firstLine="0"/>
        <w:contextualSpacing w:val="0"/>
        <w:jc w:val="both"/>
        <w:rPr>
          <w:rFonts w:ascii="Times New Roman" w:hAnsi="Times New Roman" w:cs="Times New Roman"/>
          <w:sz w:val="20"/>
          <w:szCs w:val="20"/>
        </w:rPr>
      </w:pPr>
      <w:r w:rsidRPr="00D60DE8">
        <w:rPr>
          <w:rFonts w:ascii="Times New Roman" w:hAnsi="Times New Roman" w:cs="Times New Roman"/>
          <w:sz w:val="20"/>
          <w:szCs w:val="20"/>
        </w:rPr>
        <w:t xml:space="preserve">Prevederile prezentului Contract în materia </w:t>
      </w:r>
      <w:r w:rsidR="00A702F4" w:rsidRPr="00D60DE8">
        <w:rPr>
          <w:rFonts w:ascii="Times New Roman" w:hAnsi="Times New Roman" w:cs="Times New Roman"/>
          <w:sz w:val="20"/>
          <w:szCs w:val="20"/>
        </w:rPr>
        <w:t>rezoluțiunii/</w:t>
      </w:r>
      <w:r w:rsidRPr="00D60DE8">
        <w:rPr>
          <w:rFonts w:ascii="Times New Roman" w:hAnsi="Times New Roman" w:cs="Times New Roman"/>
          <w:sz w:val="20"/>
          <w:szCs w:val="20"/>
        </w:rPr>
        <w:t>rezilierii Contractului se completează cu prevederile în materie ale Codului Civil în vigoare.</w:t>
      </w:r>
    </w:p>
    <w:p w14:paraId="7A55A590" w14:textId="133FDBCD" w:rsidR="00A33E64" w:rsidRPr="00D60DE8" w:rsidRDefault="004D3CE5" w:rsidP="00F2738B">
      <w:pPr>
        <w:pStyle w:val="Listparagraf"/>
        <w:numPr>
          <w:ilvl w:val="0"/>
          <w:numId w:val="56"/>
        </w:numPr>
        <w:spacing w:before="120" w:after="120" w:line="276" w:lineRule="auto"/>
        <w:ind w:left="0" w:firstLine="0"/>
        <w:contextualSpacing w:val="0"/>
        <w:jc w:val="both"/>
        <w:rPr>
          <w:rFonts w:ascii="Times New Roman" w:hAnsi="Times New Roman" w:cs="Times New Roman"/>
          <w:sz w:val="20"/>
          <w:szCs w:val="20"/>
        </w:rPr>
      </w:pPr>
      <w:r w:rsidRPr="00D60DE8">
        <w:rPr>
          <w:rFonts w:ascii="Times New Roman" w:hAnsi="Times New Roman" w:cs="Times New Roman"/>
          <w:sz w:val="20"/>
          <w:szCs w:val="20"/>
        </w:rPr>
        <w:t xml:space="preserve">În situația </w:t>
      </w:r>
      <w:r w:rsidR="00A702F4" w:rsidRPr="00D60DE8">
        <w:rPr>
          <w:rFonts w:ascii="Times New Roman" w:hAnsi="Times New Roman" w:cs="Times New Roman"/>
          <w:sz w:val="20"/>
          <w:szCs w:val="20"/>
        </w:rPr>
        <w:t>rezoluțiunii/</w:t>
      </w:r>
      <w:r w:rsidRPr="00D60DE8">
        <w:rPr>
          <w:rFonts w:ascii="Times New Roman" w:hAnsi="Times New Roman" w:cs="Times New Roman"/>
          <w:sz w:val="20"/>
          <w:szCs w:val="20"/>
        </w:rPr>
        <w:t>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458DA8F5" w14:textId="19739062" w:rsidR="00A33E64" w:rsidRPr="0091722D" w:rsidRDefault="004D3CE5" w:rsidP="00F2738B">
      <w:pPr>
        <w:pStyle w:val="Listparagraf"/>
        <w:numPr>
          <w:ilvl w:val="0"/>
          <w:numId w:val="56"/>
        </w:numPr>
        <w:spacing w:before="120" w:after="120" w:line="276" w:lineRule="auto"/>
        <w:ind w:left="0" w:firstLine="0"/>
        <w:contextualSpacing w:val="0"/>
        <w:jc w:val="both"/>
        <w:rPr>
          <w:rFonts w:ascii="Times New Roman" w:hAnsi="Times New Roman" w:cs="Times New Roman"/>
          <w:sz w:val="20"/>
          <w:szCs w:val="20"/>
        </w:rPr>
      </w:pPr>
      <w:r w:rsidRPr="0091722D">
        <w:rPr>
          <w:rFonts w:ascii="Times New Roman" w:hAnsi="Times New Roman" w:cs="Times New Roman"/>
          <w:sz w:val="20"/>
          <w:szCs w:val="20"/>
        </w:rPr>
        <w:t xml:space="preserve">În cazul în care Contractantul nu </w:t>
      </w:r>
      <w:r w:rsidR="00622964">
        <w:rPr>
          <w:rFonts w:ascii="Times New Roman" w:hAnsi="Times New Roman" w:cs="Times New Roman"/>
          <w:sz w:val="20"/>
          <w:szCs w:val="20"/>
        </w:rPr>
        <w:t>constituie</w:t>
      </w:r>
      <w:r w:rsidR="00622964" w:rsidRPr="0091722D">
        <w:rPr>
          <w:rFonts w:ascii="Times New Roman" w:hAnsi="Times New Roman" w:cs="Times New Roman"/>
          <w:sz w:val="20"/>
          <w:szCs w:val="20"/>
        </w:rPr>
        <w:t xml:space="preserve"> </w:t>
      </w:r>
      <w:r w:rsidRPr="0091722D">
        <w:rPr>
          <w:rFonts w:ascii="Times New Roman" w:hAnsi="Times New Roman" w:cs="Times New Roman"/>
          <w:sz w:val="20"/>
          <w:szCs w:val="20"/>
        </w:rPr>
        <w:t xml:space="preserve">garanția de bună execuție în </w:t>
      </w:r>
      <w:r w:rsidR="00313FC3" w:rsidRPr="0055701B">
        <w:rPr>
          <w:rFonts w:ascii="Times New Roman" w:hAnsi="Times New Roman" w:cs="Times New Roman"/>
          <w:sz w:val="20"/>
          <w:szCs w:val="20"/>
        </w:rPr>
        <w:t>termenul legal</w:t>
      </w:r>
      <w:r w:rsidRPr="0091722D">
        <w:rPr>
          <w:rFonts w:ascii="Times New Roman" w:hAnsi="Times New Roman" w:cs="Times New Roman"/>
          <w:sz w:val="20"/>
          <w:szCs w:val="20"/>
        </w:rPr>
        <w:t xml:space="preserve">, </w:t>
      </w:r>
      <w:r w:rsidR="00177949" w:rsidRPr="0055701B">
        <w:rPr>
          <w:rFonts w:ascii="Times New Roman" w:hAnsi="Times New Roman" w:cs="Times New Roman"/>
          <w:sz w:val="20"/>
          <w:szCs w:val="20"/>
        </w:rPr>
        <w:t>Autoritatea contractantă</w:t>
      </w:r>
      <w:r w:rsidR="00313FC3" w:rsidRPr="0055701B">
        <w:rPr>
          <w:rFonts w:ascii="Times New Roman" w:hAnsi="Times New Roman" w:cs="Times New Roman"/>
          <w:sz w:val="20"/>
          <w:szCs w:val="20"/>
        </w:rPr>
        <w:t xml:space="preserve"> reține</w:t>
      </w:r>
      <w:r w:rsidR="00177949" w:rsidRPr="0055701B">
        <w:rPr>
          <w:rFonts w:ascii="Times New Roman" w:hAnsi="Times New Roman" w:cs="Times New Roman"/>
          <w:sz w:val="20"/>
          <w:szCs w:val="20"/>
        </w:rPr>
        <w:t xml:space="preserve"> garanția de participare</w:t>
      </w:r>
      <w:r w:rsidR="00313FC3" w:rsidRPr="0055701B">
        <w:rPr>
          <w:rFonts w:ascii="Times New Roman" w:hAnsi="Times New Roman" w:cs="Times New Roman"/>
          <w:sz w:val="20"/>
          <w:szCs w:val="20"/>
        </w:rPr>
        <w:t>.</w:t>
      </w:r>
      <w:r w:rsidR="00177949" w:rsidRPr="0055701B">
        <w:rPr>
          <w:rFonts w:ascii="Times New Roman" w:hAnsi="Times New Roman" w:cs="Times New Roman"/>
          <w:sz w:val="20"/>
          <w:szCs w:val="20"/>
        </w:rPr>
        <w:t xml:space="preserve">  </w:t>
      </w:r>
      <w:r w:rsidR="00A95FEA">
        <w:rPr>
          <w:rFonts w:ascii="Times New Roman" w:hAnsi="Times New Roman" w:cs="Times New Roman"/>
          <w:sz w:val="20"/>
          <w:szCs w:val="20"/>
        </w:rPr>
        <w:t xml:space="preserve">În situația în care </w:t>
      </w:r>
      <w:r w:rsidR="00177949" w:rsidRPr="0055701B">
        <w:rPr>
          <w:rFonts w:ascii="Times New Roman" w:hAnsi="Times New Roman" w:cs="Times New Roman"/>
          <w:sz w:val="20"/>
          <w:szCs w:val="20"/>
        </w:rPr>
        <w:t xml:space="preserve">Contractantul nu constituie garanția de bună-execuție în termen, Autoritatea contractantă îi va pune în vedere să constituie sau să completeze garanția de bună-execuție după caz, sub sancțiunea rezilierii/rezoluțiunii de drept a contractului, </w:t>
      </w:r>
      <w:r w:rsidR="00177949" w:rsidRPr="0055701B">
        <w:rPr>
          <w:rFonts w:ascii="Times New Roman" w:hAnsi="Times New Roman" w:cs="Times New Roman"/>
          <w:i/>
          <w:iCs/>
          <w:sz w:val="20"/>
          <w:szCs w:val="20"/>
        </w:rPr>
        <w:t>în termen de maximum  5 zile lucrătoare de la comunicarea solicitării</w:t>
      </w:r>
      <w:r w:rsidR="00177949" w:rsidRPr="0055701B">
        <w:rPr>
          <w:rFonts w:ascii="Times New Roman" w:hAnsi="Times New Roman" w:cs="Times New Roman"/>
          <w:sz w:val="20"/>
          <w:szCs w:val="20"/>
        </w:rPr>
        <w:t>. Dacă Contractantul nu depune/nu completează garanția de bună-execuție în termenul acordat, contractul este rezoluționat/reziliat de drept.</w:t>
      </w:r>
    </w:p>
    <w:p w14:paraId="743E93FA" w14:textId="4410FD4C" w:rsidR="004D3CE5" w:rsidRDefault="00E505D2" w:rsidP="00F2738B">
      <w:pPr>
        <w:pStyle w:val="Listparagraf"/>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 contractantă</w:t>
      </w:r>
      <w:r w:rsidR="004D3CE5" w:rsidRPr="00E0776D">
        <w:rPr>
          <w:rFonts w:ascii="Times New Roman" w:hAnsi="Times New Roman" w:cs="Times New Roman"/>
          <w:sz w:val="20"/>
          <w:szCs w:val="20"/>
        </w:rPr>
        <w:t xml:space="preserve"> își rezervă dreptul de a denunța unilateral contractul de </w:t>
      </w:r>
      <w:r w:rsidR="0088088A" w:rsidRPr="00E0776D">
        <w:rPr>
          <w:rFonts w:ascii="Times New Roman" w:hAnsi="Times New Roman" w:cs="Times New Roman"/>
          <w:sz w:val="20"/>
          <w:szCs w:val="20"/>
        </w:rPr>
        <w:t>furnizare produse</w:t>
      </w:r>
      <w:r w:rsidR="004D3CE5" w:rsidRPr="00E0776D">
        <w:rPr>
          <w:rFonts w:ascii="Times New Roman" w:hAnsi="Times New Roman" w:cs="Times New Roman"/>
          <w:sz w:val="20"/>
          <w:szCs w:val="20"/>
        </w:rPr>
        <w:t xml:space="preserve">, în cel mult 15 zile de la apariția unor circumstanțe care nu au putut fi prevăzute la data încheierii contractului, </w:t>
      </w:r>
      <w:r w:rsidR="001A6A39" w:rsidRPr="00E0776D">
        <w:rPr>
          <w:rFonts w:ascii="Times New Roman" w:hAnsi="Times New Roman" w:cs="Times New Roman"/>
          <w:sz w:val="20"/>
          <w:szCs w:val="20"/>
        </w:rPr>
        <w:t xml:space="preserve">cu </w:t>
      </w:r>
      <w:r w:rsidR="004D3CE5" w:rsidRPr="00E0776D">
        <w:rPr>
          <w:rFonts w:ascii="Times New Roman" w:hAnsi="Times New Roman" w:cs="Times New Roman"/>
          <w:sz w:val="20"/>
          <w:szCs w:val="20"/>
        </w:rPr>
        <w:t>condiția notificării Contractantului cu cel puțin 3 zile înainte de momentul denunțării.</w:t>
      </w:r>
    </w:p>
    <w:p w14:paraId="7EC3199C" w14:textId="17C790A9" w:rsidR="00177949" w:rsidRPr="0091722D" w:rsidRDefault="00177949" w:rsidP="00F2738B">
      <w:pPr>
        <w:pStyle w:val="Listparagraf"/>
        <w:numPr>
          <w:ilvl w:val="0"/>
          <w:numId w:val="56"/>
        </w:numPr>
        <w:spacing w:before="120" w:after="120" w:line="276" w:lineRule="auto"/>
        <w:ind w:left="0" w:firstLine="0"/>
        <w:contextualSpacing w:val="0"/>
        <w:jc w:val="both"/>
        <w:rPr>
          <w:rFonts w:ascii="Times New Roman" w:hAnsi="Times New Roman" w:cs="Times New Roman"/>
          <w:sz w:val="20"/>
          <w:szCs w:val="20"/>
        </w:rPr>
      </w:pPr>
      <w:r w:rsidRPr="0091722D">
        <w:rPr>
          <w:rFonts w:ascii="Times New Roman" w:hAnsi="Times New Roman" w:cs="Times New Roman"/>
          <w:sz w:val="20"/>
          <w:szCs w:val="20"/>
        </w:rPr>
        <w:t xml:space="preserve">Părțile pot fi ținute, chiar și ulterior încetării contractului la repararea prejudiciilor cauzate și, după caz, la restituirea în natură sau prin echivalent, a </w:t>
      </w:r>
      <w:r w:rsidR="00AC07F0">
        <w:rPr>
          <w:rFonts w:ascii="Times New Roman" w:hAnsi="Times New Roman" w:cs="Times New Roman"/>
          <w:sz w:val="20"/>
          <w:szCs w:val="20"/>
        </w:rPr>
        <w:t xml:space="preserve">produselor livrate/furnizate și a </w:t>
      </w:r>
      <w:r w:rsidRPr="0091722D">
        <w:rPr>
          <w:rFonts w:ascii="Times New Roman" w:hAnsi="Times New Roman" w:cs="Times New Roman"/>
          <w:sz w:val="20"/>
          <w:szCs w:val="20"/>
        </w:rPr>
        <w:t>prestațiilor</w:t>
      </w:r>
      <w:r w:rsidR="00AC07F0">
        <w:rPr>
          <w:rFonts w:ascii="Times New Roman" w:hAnsi="Times New Roman" w:cs="Times New Roman"/>
          <w:sz w:val="20"/>
          <w:szCs w:val="20"/>
        </w:rPr>
        <w:t xml:space="preserve"> accesorii </w:t>
      </w:r>
      <w:r w:rsidRPr="0091722D">
        <w:rPr>
          <w:rFonts w:ascii="Times New Roman" w:hAnsi="Times New Roman" w:cs="Times New Roman"/>
          <w:sz w:val="20"/>
          <w:szCs w:val="20"/>
        </w:rPr>
        <w:t xml:space="preserve"> primite în urma încheierii contractului. </w:t>
      </w:r>
    </w:p>
    <w:p w14:paraId="5BE52431" w14:textId="59A51741" w:rsidR="006B7BCB"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INSOLVENȚĂ ȘI FALIMENT</w:t>
      </w:r>
    </w:p>
    <w:p w14:paraId="308400C2" w14:textId="5AD2210E" w:rsidR="006B7BCB" w:rsidRPr="00E0776D" w:rsidRDefault="006B7BCB" w:rsidP="00F2738B">
      <w:pPr>
        <w:pStyle w:val="Listparagraf"/>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w:t>
      </w:r>
      <w:r w:rsidR="001A6A39" w:rsidRPr="00E0776D">
        <w:rPr>
          <w:rFonts w:ascii="Times New Roman" w:hAnsi="Times New Roman" w:cs="Times New Roman"/>
          <w:sz w:val="20"/>
          <w:szCs w:val="20"/>
        </w:rPr>
        <w:t xml:space="preserve">acesta </w:t>
      </w:r>
      <w:r w:rsidRPr="00E0776D">
        <w:rPr>
          <w:rFonts w:ascii="Times New Roman" w:hAnsi="Times New Roman" w:cs="Times New Roman"/>
          <w:sz w:val="20"/>
          <w:szCs w:val="20"/>
        </w:rPr>
        <w:t xml:space="preserve">are obligația de a notifica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în termen de 3 (trei) zile de la deschiderea procedurii.</w:t>
      </w:r>
    </w:p>
    <w:p w14:paraId="5718E5D7" w14:textId="4A4AF039" w:rsidR="006B7BCB" w:rsidRPr="00E0776D" w:rsidRDefault="006B7BCB" w:rsidP="00F2738B">
      <w:pPr>
        <w:pStyle w:val="Listparagraf"/>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în termen de 30 (treizeci) de zile de la notificare, o analiză detaliată referitoare la incidența deschiderii procedurii generale de </w:t>
      </w:r>
      <w:r w:rsidR="007378EC" w:rsidRPr="00E0776D">
        <w:rPr>
          <w:rFonts w:ascii="Times New Roman" w:hAnsi="Times New Roman" w:cs="Times New Roman"/>
          <w:sz w:val="20"/>
          <w:szCs w:val="20"/>
        </w:rPr>
        <w:t>insolvență</w:t>
      </w:r>
      <w:r w:rsidRPr="00E0776D">
        <w:rPr>
          <w:rFonts w:ascii="Times New Roman" w:hAnsi="Times New Roman" w:cs="Times New Roman"/>
          <w:sz w:val="20"/>
          <w:szCs w:val="20"/>
        </w:rPr>
        <w:t xml:space="preserve"> asupra Contractului și asupra livrărilor și de a propune măsuri, acționând ca un Contractant diligent.</w:t>
      </w:r>
    </w:p>
    <w:p w14:paraId="5D84C807" w14:textId="080D743C" w:rsidR="006B7BCB" w:rsidRPr="00E0776D" w:rsidRDefault="006B7BCB" w:rsidP="00F2738B">
      <w:pPr>
        <w:pStyle w:val="Listparagraf"/>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deschiderii unei proceduri generale de insolvență împotriva unui Subcontractant, unui terț susținător sau, dacă este cazul, în situația menționată la capitolul 1</w:t>
      </w:r>
      <w:r w:rsidR="00E0776D" w:rsidRPr="00E0776D">
        <w:rPr>
          <w:rFonts w:ascii="Times New Roman" w:hAnsi="Times New Roman" w:cs="Times New Roman"/>
          <w:sz w:val="20"/>
          <w:szCs w:val="20"/>
        </w:rPr>
        <w:t>9</w:t>
      </w:r>
      <w:r w:rsidRPr="00E0776D">
        <w:rPr>
          <w:rFonts w:ascii="Times New Roman" w:hAnsi="Times New Roman" w:cs="Times New Roman"/>
          <w:sz w:val="20"/>
          <w:szCs w:val="20"/>
        </w:rPr>
        <w:t>. – Asocierea de operatori economici din prezentul Contract, Contractantul are aceleași o</w:t>
      </w:r>
      <w:r w:rsidR="007B673A">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14:paraId="3BB90C7F" w14:textId="105D8BF9" w:rsidR="006B7BCB" w:rsidRPr="00E0776D" w:rsidRDefault="006B7BCB" w:rsidP="00F2738B">
      <w:pPr>
        <w:pStyle w:val="Listparagraf"/>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sidR="007B673A">
        <w:rPr>
          <w:rFonts w:ascii="Times New Roman" w:hAnsi="Times New Roman" w:cs="Times New Roman"/>
          <w:sz w:val="20"/>
          <w:szCs w:val="20"/>
        </w:rPr>
        <w:t>1</w:t>
      </w:r>
      <w:r w:rsidRPr="00E0776D">
        <w:rPr>
          <w:rFonts w:ascii="Times New Roman" w:hAnsi="Times New Roman" w:cs="Times New Roman"/>
          <w:sz w:val="20"/>
          <w:szCs w:val="20"/>
        </w:rPr>
        <w:t>.1, 3</w:t>
      </w:r>
      <w:r w:rsidR="007B673A">
        <w:rPr>
          <w:rFonts w:ascii="Times New Roman" w:hAnsi="Times New Roman" w:cs="Times New Roman"/>
          <w:sz w:val="20"/>
          <w:szCs w:val="20"/>
        </w:rPr>
        <w:t>1</w:t>
      </w:r>
      <w:r w:rsidRPr="00E0776D">
        <w:rPr>
          <w:rFonts w:ascii="Times New Roman" w:hAnsi="Times New Roman" w:cs="Times New Roman"/>
          <w:sz w:val="20"/>
          <w:szCs w:val="20"/>
        </w:rPr>
        <w:t>.2 și 3</w:t>
      </w:r>
      <w:r w:rsidR="007B673A">
        <w:rPr>
          <w:rFonts w:ascii="Times New Roman" w:hAnsi="Times New Roman" w:cs="Times New Roman"/>
          <w:sz w:val="20"/>
          <w:szCs w:val="20"/>
        </w:rPr>
        <w:t>1</w:t>
      </w:r>
      <w:r w:rsidRPr="00E0776D">
        <w:rPr>
          <w:rFonts w:ascii="Times New Roman" w:hAnsi="Times New Roman" w:cs="Times New Roman"/>
          <w:sz w:val="20"/>
          <w:szCs w:val="20"/>
        </w:rPr>
        <w:t>.3 din prezentul Contract.</w:t>
      </w:r>
    </w:p>
    <w:p w14:paraId="7F6A0C66" w14:textId="37EEA841" w:rsidR="006B7BCB" w:rsidRPr="00E0776D" w:rsidRDefault="006B7BCB" w:rsidP="00F2738B">
      <w:pPr>
        <w:pStyle w:val="Listparagraf"/>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Nicio astfel de măsură propusă confor</w:t>
      </w:r>
      <w:r w:rsidR="007B673A">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w:t>
      </w:r>
    </w:p>
    <w:p w14:paraId="1A852E3E" w14:textId="3EDD9529"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LIMBA CONTRACTULUI</w:t>
      </w:r>
    </w:p>
    <w:p w14:paraId="024BC41D" w14:textId="31E850D9" w:rsidR="004D3CE5" w:rsidRPr="00E0776D" w:rsidRDefault="004D3CE5" w:rsidP="00F2738B">
      <w:pPr>
        <w:pStyle w:val="Listparagraf"/>
        <w:numPr>
          <w:ilvl w:val="0"/>
          <w:numId w:val="5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14:paraId="704BCF5E" w14:textId="5DCD22DA"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LEGEA APLICABILĂ</w:t>
      </w:r>
    </w:p>
    <w:p w14:paraId="275F3233" w14:textId="43298A7A" w:rsidR="004D3CE5" w:rsidRPr="00E0776D" w:rsidRDefault="004D3CE5" w:rsidP="00F2738B">
      <w:pPr>
        <w:pStyle w:val="Listparagraf"/>
        <w:numPr>
          <w:ilvl w:val="0"/>
          <w:numId w:val="6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14:paraId="79FA8610" w14:textId="3DD6EC91" w:rsidR="004D3CE5" w:rsidRPr="00D60DE8" w:rsidRDefault="00D60DE8" w:rsidP="007E5AD9">
      <w:pPr>
        <w:pStyle w:val="Listparagraf"/>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SOLUȚIONAREA EVENTUALELOR DIVERGENȚE ȘI A LITIGIILOR</w:t>
      </w:r>
    </w:p>
    <w:p w14:paraId="4B80B725" w14:textId="1609A6F2" w:rsidR="00DB4079" w:rsidRPr="00E0776D" w:rsidRDefault="004D3CE5" w:rsidP="00F2738B">
      <w:pPr>
        <w:pStyle w:val="Listparagraf"/>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w:t>
      </w:r>
      <w:r w:rsidR="00EE7C07" w:rsidRPr="00E0776D">
        <w:rPr>
          <w:rFonts w:ascii="Times New Roman" w:hAnsi="Times New Roman" w:cs="Times New Roman"/>
          <w:sz w:val="20"/>
          <w:szCs w:val="20"/>
        </w:rPr>
        <w:t>le</w:t>
      </w:r>
      <w:r w:rsidRPr="00E0776D">
        <w:rPr>
          <w:rFonts w:ascii="Times New Roman" w:hAnsi="Times New Roman" w:cs="Times New Roman"/>
          <w:sz w:val="20"/>
          <w:szCs w:val="20"/>
        </w:rPr>
        <w:t xml:space="preserve"> în cadrul sau în legătură cu îndeplinirea Contractului.</w:t>
      </w:r>
    </w:p>
    <w:p w14:paraId="5BC5C315" w14:textId="77777777" w:rsidR="00DB4079" w:rsidRPr="00E0776D" w:rsidRDefault="004D3CE5" w:rsidP="00F2738B">
      <w:pPr>
        <w:pStyle w:val="Listparagraf"/>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5F7437AA" w:rsidR="004D3CE5" w:rsidRPr="00E0776D" w:rsidRDefault="004D3CE5" w:rsidP="00F2738B">
      <w:pPr>
        <w:pStyle w:val="Listparagraf"/>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încercarea de soluționare pe cale amiabilă eșuează sau dacă una dintre Părți nu răspunde în termen</w:t>
      </w:r>
      <w:r w:rsidR="00E0776D" w:rsidRPr="00E0776D">
        <w:rPr>
          <w:rFonts w:ascii="Times New Roman" w:hAnsi="Times New Roman" w:cs="Times New Roman"/>
          <w:sz w:val="20"/>
          <w:szCs w:val="20"/>
        </w:rPr>
        <w:t xml:space="preserve"> </w:t>
      </w:r>
      <w:r w:rsidR="00BD428B">
        <w:rPr>
          <w:rFonts w:ascii="Times New Roman" w:hAnsi="Times New Roman" w:cs="Times New Roman"/>
          <w:sz w:val="20"/>
          <w:szCs w:val="20"/>
        </w:rPr>
        <w:t xml:space="preserve">de </w:t>
      </w:r>
      <w:r w:rsidR="00BD428B">
        <w:rPr>
          <w:rFonts w:ascii="Times New Roman" w:hAnsi="Times New Roman" w:cs="Times New Roman"/>
          <w:i/>
          <w:sz w:val="20"/>
          <w:szCs w:val="20"/>
        </w:rPr>
        <w:t>7</w:t>
      </w:r>
      <w:r w:rsidRPr="00E0776D">
        <w:rPr>
          <w:rFonts w:ascii="Times New Roman" w:hAnsi="Times New Roman" w:cs="Times New Roman"/>
          <w:sz w:val="20"/>
          <w:szCs w:val="20"/>
        </w:rPr>
        <w:t xml:space="preserve"> la solicitare, oricare din Părți are dreptul de a se adresa instanțelor de judecată competente.</w:t>
      </w:r>
    </w:p>
    <w:p w14:paraId="32835203" w14:textId="126202C4" w:rsidR="004D3CE5" w:rsidRPr="00E0776D" w:rsidRDefault="004D3CE5" w:rsidP="004D3CE5">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r w:rsidR="00AD5A92">
        <w:rPr>
          <w:rFonts w:ascii="Times New Roman" w:hAnsi="Times New Roman" w:cs="Times New Roman"/>
          <w:sz w:val="20"/>
          <w:szCs w:val="20"/>
        </w:rPr>
        <w:t xml:space="preserve"> în original</w:t>
      </w:r>
      <w:r w:rsidRPr="00E0776D">
        <w:rPr>
          <w:rFonts w:ascii="Times New Roman" w:hAnsi="Times New Roman" w:cs="Times New Roman"/>
          <w:sz w:val="20"/>
          <w:szCs w:val="20"/>
        </w:rPr>
        <w:t>.</w:t>
      </w:r>
    </w:p>
    <w:p w14:paraId="72EE0F0F"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5"/>
      </w:tblGrid>
      <w:tr w:rsidR="00E86062" w:rsidRPr="00E0776D" w14:paraId="6653B192" w14:textId="77777777" w:rsidTr="00E86062">
        <w:tc>
          <w:tcPr>
            <w:tcW w:w="4813" w:type="dxa"/>
          </w:tcPr>
          <w:p w14:paraId="412A2229" w14:textId="29E19AAC"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Pentru </w:t>
            </w:r>
            <w:r w:rsidR="00E505D2">
              <w:rPr>
                <w:rFonts w:ascii="Times New Roman" w:hAnsi="Times New Roman" w:cs="Times New Roman"/>
                <w:sz w:val="20"/>
                <w:szCs w:val="20"/>
              </w:rPr>
              <w:t>Autoritatea contractantă</w:t>
            </w:r>
          </w:p>
        </w:tc>
        <w:tc>
          <w:tcPr>
            <w:tcW w:w="4814" w:type="dxa"/>
          </w:tcPr>
          <w:p w14:paraId="086D5B49" w14:textId="326F9CA1"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E86062" w:rsidRPr="00E0776D" w14:paraId="7729FEBA" w14:textId="77777777" w:rsidTr="00E86062">
        <w:tc>
          <w:tcPr>
            <w:tcW w:w="4813" w:type="dxa"/>
          </w:tcPr>
          <w:p w14:paraId="33D014C4" w14:textId="4EF78788"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w:t>
            </w:r>
          </w:p>
        </w:tc>
        <w:tc>
          <w:tcPr>
            <w:tcW w:w="4814" w:type="dxa"/>
          </w:tcPr>
          <w:p w14:paraId="50B97E2A" w14:textId="1ABB15C3"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E86062" w:rsidRPr="00E0776D" w14:paraId="3B5F7037" w14:textId="77777777" w:rsidTr="00E86062">
        <w:tc>
          <w:tcPr>
            <w:tcW w:w="4813" w:type="dxa"/>
          </w:tcPr>
          <w:p w14:paraId="211E0DDF" w14:textId="09175E73"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[numele și prenumele reprezentantului legal al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w:t>
            </w:r>
          </w:p>
        </w:tc>
        <w:tc>
          <w:tcPr>
            <w:tcW w:w="4814" w:type="dxa"/>
          </w:tcPr>
          <w:p w14:paraId="1906F7DC" w14:textId="173B1DD5"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E86062" w:rsidRPr="00E0776D" w14:paraId="6528F627" w14:textId="77777777" w:rsidTr="00E86062">
        <w:tc>
          <w:tcPr>
            <w:tcW w:w="4813" w:type="dxa"/>
          </w:tcPr>
          <w:p w14:paraId="5760B7C9" w14:textId="6ECFD205"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[funcția reprezentantului legal al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w:t>
            </w:r>
          </w:p>
        </w:tc>
        <w:tc>
          <w:tcPr>
            <w:tcW w:w="4814" w:type="dxa"/>
          </w:tcPr>
          <w:p w14:paraId="347770A3" w14:textId="32517EA4"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E86062" w:rsidRPr="00E0776D" w14:paraId="71F33C83" w14:textId="77777777" w:rsidTr="00E86062">
        <w:tc>
          <w:tcPr>
            <w:tcW w:w="4813" w:type="dxa"/>
          </w:tcPr>
          <w:p w14:paraId="6F78274F" w14:textId="35B90453"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[semnătura reprezentantului legal al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w:t>
            </w:r>
          </w:p>
        </w:tc>
        <w:tc>
          <w:tcPr>
            <w:tcW w:w="4814" w:type="dxa"/>
          </w:tcPr>
          <w:p w14:paraId="6F88E62D" w14:textId="44AF2D0B"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E86062" w:rsidRPr="00E0776D" w14:paraId="047120BA" w14:textId="77777777" w:rsidTr="00E86062">
        <w:tc>
          <w:tcPr>
            <w:tcW w:w="4813" w:type="dxa"/>
          </w:tcPr>
          <w:p w14:paraId="1B656AA6" w14:textId="4AE4B03C"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Data: [zz/ll/aaaa]</w:t>
            </w:r>
          </w:p>
        </w:tc>
        <w:tc>
          <w:tcPr>
            <w:tcW w:w="4814" w:type="dxa"/>
          </w:tcPr>
          <w:p w14:paraId="1CB91BED" w14:textId="4C3D6AD7"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14:paraId="21A1E0D9" w14:textId="77777777" w:rsidR="00336712" w:rsidRPr="00E0776D" w:rsidRDefault="00336712" w:rsidP="00336712">
      <w:pPr>
        <w:spacing w:before="120" w:after="120" w:line="276" w:lineRule="auto"/>
        <w:ind w:left="1"/>
        <w:rPr>
          <w:rFonts w:ascii="Times New Roman" w:hAnsi="Times New Roman" w:cs="Times New Roman"/>
        </w:rPr>
      </w:pPr>
    </w:p>
    <w:p w14:paraId="397449D4" w14:textId="74638B3D" w:rsidR="00F7140F" w:rsidRPr="00BD428B" w:rsidRDefault="00F7140F" w:rsidP="00BD428B">
      <w:pPr>
        <w:rPr>
          <w:rFonts w:ascii="Times New Roman" w:hAnsi="Times New Roman" w:cs="Times New Roman"/>
          <w:sz w:val="24"/>
          <w:szCs w:val="24"/>
        </w:rPr>
      </w:pPr>
    </w:p>
    <w:sectPr w:rsidR="00F7140F" w:rsidRPr="00BD428B" w:rsidSect="00B53805">
      <w:footerReference w:type="default" r:id="rId8"/>
      <w:headerReference w:type="first" r:id="rId9"/>
      <w:footerReference w:type="first" r:id="rId10"/>
      <w:pgSz w:w="11906" w:h="16838"/>
      <w:pgMar w:top="62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D872" w14:textId="77777777" w:rsidR="00B53805" w:rsidRDefault="00B53805" w:rsidP="001504ED">
      <w:pPr>
        <w:spacing w:after="0" w:line="240" w:lineRule="auto"/>
      </w:pPr>
      <w:r>
        <w:separator/>
      </w:r>
    </w:p>
  </w:endnote>
  <w:endnote w:type="continuationSeparator" w:id="0">
    <w:p w14:paraId="060F8535" w14:textId="77777777" w:rsidR="00B53805" w:rsidRDefault="00B53805"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4AB" w14:textId="67A421C0" w:rsidR="005A34AA" w:rsidRDefault="005A34AA">
    <w:pPr>
      <w:pStyle w:val="Subsol"/>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B54F7">
      <w:rPr>
        <w:caps/>
        <w:noProof/>
        <w:color w:val="5B9BD5" w:themeColor="accent1"/>
      </w:rPr>
      <w:t>24</w:t>
    </w:r>
    <w:r>
      <w:rPr>
        <w:caps/>
        <w:noProof/>
        <w:color w:val="5B9BD5" w:themeColor="accent1"/>
      </w:rPr>
      <w:fldChar w:fldCharType="end"/>
    </w:r>
  </w:p>
  <w:p w14:paraId="4601A7F2" w14:textId="77777777" w:rsidR="005A34AA" w:rsidRDefault="005A34A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95816"/>
      <w:docPartObj>
        <w:docPartGallery w:val="Page Numbers (Bottom of Page)"/>
        <w:docPartUnique/>
      </w:docPartObj>
    </w:sdtPr>
    <w:sdtEndPr>
      <w:rPr>
        <w:noProof/>
      </w:rPr>
    </w:sdtEndPr>
    <w:sdtContent>
      <w:p w14:paraId="418BEFD3" w14:textId="4737E9C3" w:rsidR="005A34AA" w:rsidRDefault="005A34AA">
        <w:pPr>
          <w:pStyle w:val="Subsol"/>
          <w:jc w:val="right"/>
        </w:pPr>
        <w:r>
          <w:fldChar w:fldCharType="begin"/>
        </w:r>
        <w:r>
          <w:instrText xml:space="preserve"> PAGE   \* MERGEFORMAT </w:instrText>
        </w:r>
        <w:r>
          <w:fldChar w:fldCharType="separate"/>
        </w:r>
        <w:r w:rsidR="00AB54F7">
          <w:rPr>
            <w:noProof/>
          </w:rPr>
          <w:t>1</w:t>
        </w:r>
        <w:r>
          <w:rPr>
            <w:noProof/>
          </w:rPr>
          <w:fldChar w:fldCharType="end"/>
        </w:r>
      </w:p>
    </w:sdtContent>
  </w:sdt>
  <w:p w14:paraId="7543B537" w14:textId="77777777" w:rsidR="005A34AA" w:rsidRDefault="005A34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ECDB" w14:textId="77777777" w:rsidR="00B53805" w:rsidRDefault="00B53805" w:rsidP="001504ED">
      <w:pPr>
        <w:spacing w:after="0" w:line="240" w:lineRule="auto"/>
      </w:pPr>
      <w:r>
        <w:separator/>
      </w:r>
    </w:p>
  </w:footnote>
  <w:footnote w:type="continuationSeparator" w:id="0">
    <w:p w14:paraId="764717F1" w14:textId="77777777" w:rsidR="00B53805" w:rsidRDefault="00B53805"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FD0D" w14:textId="28B5FBE1" w:rsidR="005A34AA" w:rsidRDefault="005A34AA" w:rsidP="001A4E10">
    <w:pPr>
      <w:pStyle w:val="Antet"/>
      <w:tabs>
        <w:tab w:val="clear" w:pos="4536"/>
        <w:tab w:val="clear" w:pos="9072"/>
        <w:tab w:val="left" w:pos="1410"/>
      </w:tabs>
    </w:pPr>
    <w:r>
      <w:tab/>
    </w:r>
  </w:p>
  <w:p w14:paraId="6F66C465" w14:textId="77777777" w:rsidR="005A34AA" w:rsidRDefault="005A34AA" w:rsidP="001A4E10">
    <w:pPr>
      <w:pStyle w:val="Antet"/>
      <w:tabs>
        <w:tab w:val="clear" w:pos="4536"/>
        <w:tab w:val="clear" w:pos="9072"/>
        <w:tab w:val="left" w:pos="1410"/>
      </w:tabs>
    </w:pPr>
  </w:p>
  <w:p w14:paraId="55B1D324" w14:textId="77777777" w:rsidR="005A34AA" w:rsidRDefault="005A34A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54B4B50"/>
    <w:multiLevelType w:val="hybridMultilevel"/>
    <w:tmpl w:val="E2CE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8F603FE"/>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095B1DA1"/>
    <w:multiLevelType w:val="multilevel"/>
    <w:tmpl w:val="08090025"/>
    <w:lvl w:ilvl="0">
      <w:start w:val="1"/>
      <w:numFmt w:val="decimal"/>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5A09EE"/>
    <w:multiLevelType w:val="hybridMultilevel"/>
    <w:tmpl w:val="0686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18245610"/>
    <w:multiLevelType w:val="hybridMultilevel"/>
    <w:tmpl w:val="EE5E1106"/>
    <w:lvl w:ilvl="0" w:tplc="BA5E4974">
      <w:start w:val="1"/>
      <w:numFmt w:val="bullet"/>
      <w:lvlText w:val="-"/>
      <w:lvlJc w:val="left"/>
      <w:pPr>
        <w:ind w:left="786" w:hanging="360"/>
      </w:pPr>
      <w:rPr>
        <w:rFonts w:ascii="Trebuchet MS" w:hAnsi="Trebuchet M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1F1D62"/>
    <w:multiLevelType w:val="hybridMultilevel"/>
    <w:tmpl w:val="DA3A9F6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FA604D"/>
    <w:multiLevelType w:val="hybridMultilevel"/>
    <w:tmpl w:val="4FBEC138"/>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41"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58223B3"/>
    <w:multiLevelType w:val="hybridMultilevel"/>
    <w:tmpl w:val="6EB2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7797573"/>
    <w:multiLevelType w:val="hybridMultilevel"/>
    <w:tmpl w:val="FDCAF0E4"/>
    <w:lvl w:ilvl="0" w:tplc="F7529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2A594A65"/>
    <w:multiLevelType w:val="hybridMultilevel"/>
    <w:tmpl w:val="CDDE5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BE2B1E"/>
    <w:multiLevelType w:val="hybridMultilevel"/>
    <w:tmpl w:val="CB68E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3123408C"/>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3490432C"/>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882011A"/>
    <w:multiLevelType w:val="hybridMultilevel"/>
    <w:tmpl w:val="F07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3DC86211"/>
    <w:multiLevelType w:val="hybridMultilevel"/>
    <w:tmpl w:val="C4CAEF48"/>
    <w:lvl w:ilvl="0" w:tplc="4224E702">
      <w:start w:val="1"/>
      <w:numFmt w:val="decimal"/>
      <w:lvlText w:val="16.%1."/>
      <w:lvlJc w:val="left"/>
      <w:pPr>
        <w:ind w:left="2970" w:hanging="360"/>
      </w:pPr>
      <w:rPr>
        <w:rFonts w:hint="default"/>
        <w:b/>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80" w15:restartNumberingAfterBreak="0">
    <w:nsid w:val="3DED5CD1"/>
    <w:multiLevelType w:val="hybridMultilevel"/>
    <w:tmpl w:val="24261C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807B48"/>
    <w:multiLevelType w:val="hybridMultilevel"/>
    <w:tmpl w:val="8C6CA88E"/>
    <w:lvl w:ilvl="0" w:tplc="A86A607A">
      <w:numFmt w:val="bullet"/>
      <w:lvlText w:val="-"/>
      <w:lvlJc w:val="left"/>
      <w:pPr>
        <w:ind w:left="927" w:hanging="360"/>
      </w:pPr>
      <w:rPr>
        <w:rFonts w:ascii="Calibri" w:eastAsiaTheme="minorHAnsi" w:hAnsi="Calibri" w:cs="Calibri"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4"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9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0"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527226FE"/>
    <w:multiLevelType w:val="hybridMultilevel"/>
    <w:tmpl w:val="0F5C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3A76F6C"/>
    <w:multiLevelType w:val="hybridMultilevel"/>
    <w:tmpl w:val="886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C0909BF"/>
    <w:multiLevelType w:val="multilevel"/>
    <w:tmpl w:val="3FF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A03256"/>
    <w:multiLevelType w:val="hybridMultilevel"/>
    <w:tmpl w:val="50AC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6"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2883BDF"/>
    <w:multiLevelType w:val="hybridMultilevel"/>
    <w:tmpl w:val="AF0CFD9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6" w15:restartNumberingAfterBreak="0">
    <w:nsid w:val="67336160"/>
    <w:multiLevelType w:val="hybridMultilevel"/>
    <w:tmpl w:val="C79076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DC2B9D"/>
    <w:multiLevelType w:val="hybridMultilevel"/>
    <w:tmpl w:val="B264589C"/>
    <w:lvl w:ilvl="0" w:tplc="AB30F580">
      <w:start w:val="1"/>
      <w:numFmt w:val="decimal"/>
      <w:lvlText w:val="18.%1."/>
      <w:lvlJc w:val="left"/>
      <w:pPr>
        <w:ind w:left="7307" w:hanging="360"/>
      </w:pPr>
      <w:rPr>
        <w:rFonts w:hint="default"/>
        <w:b/>
      </w:rPr>
    </w:lvl>
    <w:lvl w:ilvl="1" w:tplc="04180019" w:tentative="1">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0"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2" w15:restartNumberingAfterBreak="0">
    <w:nsid w:val="6B1D1232"/>
    <w:multiLevelType w:val="multilevel"/>
    <w:tmpl w:val="BD8AD3E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3"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4"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5" w15:restartNumberingAfterBreak="0">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7" w15:restartNumberingAfterBreak="0">
    <w:nsid w:val="6D912DB5"/>
    <w:multiLevelType w:val="hybridMultilevel"/>
    <w:tmpl w:val="55ACF8C6"/>
    <w:lvl w:ilvl="0" w:tplc="A86A607A">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0"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4"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7"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933519032">
    <w:abstractNumId w:val="55"/>
  </w:num>
  <w:num w:numId="2" w16cid:durableId="46421887">
    <w:abstractNumId w:val="48"/>
  </w:num>
  <w:num w:numId="3" w16cid:durableId="825708580">
    <w:abstractNumId w:val="13"/>
  </w:num>
  <w:num w:numId="4" w16cid:durableId="1152679621">
    <w:abstractNumId w:val="99"/>
  </w:num>
  <w:num w:numId="5" w16cid:durableId="1516729851">
    <w:abstractNumId w:val="141"/>
  </w:num>
  <w:num w:numId="6" w16cid:durableId="2091541845">
    <w:abstractNumId w:val="121"/>
  </w:num>
  <w:num w:numId="7" w16cid:durableId="2104493234">
    <w:abstractNumId w:val="95"/>
  </w:num>
  <w:num w:numId="8" w16cid:durableId="875854686">
    <w:abstractNumId w:val="15"/>
  </w:num>
  <w:num w:numId="9" w16cid:durableId="1315143667">
    <w:abstractNumId w:val="45"/>
  </w:num>
  <w:num w:numId="10" w16cid:durableId="1987271696">
    <w:abstractNumId w:val="40"/>
  </w:num>
  <w:num w:numId="11" w16cid:durableId="2004123433">
    <w:abstractNumId w:val="61"/>
  </w:num>
  <w:num w:numId="12" w16cid:durableId="847137537">
    <w:abstractNumId w:val="43"/>
  </w:num>
  <w:num w:numId="13" w16cid:durableId="303314124">
    <w:abstractNumId w:val="14"/>
  </w:num>
  <w:num w:numId="14" w16cid:durableId="1377581177">
    <w:abstractNumId w:val="119"/>
  </w:num>
  <w:num w:numId="15" w16cid:durableId="433984147">
    <w:abstractNumId w:val="138"/>
  </w:num>
  <w:num w:numId="16" w16cid:durableId="405108612">
    <w:abstractNumId w:val="32"/>
  </w:num>
  <w:num w:numId="17" w16cid:durableId="813454279">
    <w:abstractNumId w:val="91"/>
  </w:num>
  <w:num w:numId="18" w16cid:durableId="365831464">
    <w:abstractNumId w:val="108"/>
  </w:num>
  <w:num w:numId="19" w16cid:durableId="21900122">
    <w:abstractNumId w:val="44"/>
  </w:num>
  <w:num w:numId="20" w16cid:durableId="753092259">
    <w:abstractNumId w:val="96"/>
  </w:num>
  <w:num w:numId="21" w16cid:durableId="848300265">
    <w:abstractNumId w:val="118"/>
  </w:num>
  <w:num w:numId="22" w16cid:durableId="967079229">
    <w:abstractNumId w:val="25"/>
  </w:num>
  <w:num w:numId="23" w16cid:durableId="1113287256">
    <w:abstractNumId w:val="10"/>
  </w:num>
  <w:num w:numId="24" w16cid:durableId="1963337956">
    <w:abstractNumId w:val="87"/>
  </w:num>
  <w:num w:numId="25" w16cid:durableId="922763193">
    <w:abstractNumId w:val="89"/>
  </w:num>
  <w:num w:numId="26" w16cid:durableId="292368518">
    <w:abstractNumId w:val="139"/>
  </w:num>
  <w:num w:numId="27" w16cid:durableId="1131635061">
    <w:abstractNumId w:val="22"/>
  </w:num>
  <w:num w:numId="28" w16cid:durableId="1650019805">
    <w:abstractNumId w:val="9"/>
  </w:num>
  <w:num w:numId="29" w16cid:durableId="986395488">
    <w:abstractNumId w:val="109"/>
  </w:num>
  <w:num w:numId="30" w16cid:durableId="559170566">
    <w:abstractNumId w:val="143"/>
  </w:num>
  <w:num w:numId="31" w16cid:durableId="743995008">
    <w:abstractNumId w:val="71"/>
  </w:num>
  <w:num w:numId="32" w16cid:durableId="434637872">
    <w:abstractNumId w:val="102"/>
  </w:num>
  <w:num w:numId="33" w16cid:durableId="788818061">
    <w:abstractNumId w:val="129"/>
  </w:num>
  <w:num w:numId="34" w16cid:durableId="2051680434">
    <w:abstractNumId w:val="136"/>
  </w:num>
  <w:num w:numId="35" w16cid:durableId="655184215">
    <w:abstractNumId w:val="68"/>
  </w:num>
  <w:num w:numId="36" w16cid:durableId="604730952">
    <w:abstractNumId w:val="144"/>
  </w:num>
  <w:num w:numId="37" w16cid:durableId="1997879750">
    <w:abstractNumId w:val="78"/>
  </w:num>
  <w:num w:numId="38" w16cid:durableId="821853830">
    <w:abstractNumId w:val="63"/>
  </w:num>
  <w:num w:numId="39" w16cid:durableId="1872181909">
    <w:abstractNumId w:val="79"/>
  </w:num>
  <w:num w:numId="40" w16cid:durableId="224804652">
    <w:abstractNumId w:val="94"/>
  </w:num>
  <w:num w:numId="41" w16cid:durableId="1858033404">
    <w:abstractNumId w:val="125"/>
  </w:num>
  <w:num w:numId="42" w16cid:durableId="1916429096">
    <w:abstractNumId w:val="128"/>
  </w:num>
  <w:num w:numId="43" w16cid:durableId="1842114511">
    <w:abstractNumId w:val="123"/>
  </w:num>
  <w:num w:numId="44" w16cid:durableId="179198381">
    <w:abstractNumId w:val="72"/>
  </w:num>
  <w:num w:numId="45" w16cid:durableId="1689331719">
    <w:abstractNumId w:val="21"/>
  </w:num>
  <w:num w:numId="46" w16cid:durableId="1199128257">
    <w:abstractNumId w:val="122"/>
  </w:num>
  <w:num w:numId="47" w16cid:durableId="1527325486">
    <w:abstractNumId w:val="8"/>
  </w:num>
  <w:num w:numId="48" w16cid:durableId="292443021">
    <w:abstractNumId w:val="134"/>
  </w:num>
  <w:num w:numId="49" w16cid:durableId="517545155">
    <w:abstractNumId w:val="57"/>
  </w:num>
  <w:num w:numId="50" w16cid:durableId="514881491">
    <w:abstractNumId w:val="66"/>
  </w:num>
  <w:num w:numId="51" w16cid:durableId="1820730473">
    <w:abstractNumId w:val="97"/>
  </w:num>
  <w:num w:numId="52" w16cid:durableId="1970286002">
    <w:abstractNumId w:val="67"/>
  </w:num>
  <w:num w:numId="53" w16cid:durableId="1114135011">
    <w:abstractNumId w:val="98"/>
  </w:num>
  <w:num w:numId="54" w16cid:durableId="1240561875">
    <w:abstractNumId w:val="74"/>
  </w:num>
  <w:num w:numId="55" w16cid:durableId="735208564">
    <w:abstractNumId w:val="53"/>
  </w:num>
  <w:num w:numId="56" w16cid:durableId="297615568">
    <w:abstractNumId w:val="145"/>
  </w:num>
  <w:num w:numId="57" w16cid:durableId="1544561774">
    <w:abstractNumId w:val="116"/>
  </w:num>
  <w:num w:numId="58" w16cid:durableId="787896522">
    <w:abstractNumId w:val="83"/>
  </w:num>
  <w:num w:numId="59" w16cid:durableId="1949847827">
    <w:abstractNumId w:val="29"/>
  </w:num>
  <w:num w:numId="60" w16cid:durableId="1637025424">
    <w:abstractNumId w:val="146"/>
  </w:num>
  <w:num w:numId="61" w16cid:durableId="540484865">
    <w:abstractNumId w:val="60"/>
  </w:num>
  <w:num w:numId="62" w16cid:durableId="1241138858">
    <w:abstractNumId w:val="103"/>
  </w:num>
  <w:num w:numId="63" w16cid:durableId="99877335">
    <w:abstractNumId w:val="81"/>
  </w:num>
  <w:num w:numId="64" w16cid:durableId="963079115">
    <w:abstractNumId w:val="75"/>
  </w:num>
  <w:num w:numId="65" w16cid:durableId="37363704">
    <w:abstractNumId w:val="56"/>
  </w:num>
  <w:num w:numId="66" w16cid:durableId="987712366">
    <w:abstractNumId w:val="16"/>
  </w:num>
  <w:num w:numId="67" w16cid:durableId="279994340">
    <w:abstractNumId w:val="148"/>
  </w:num>
  <w:num w:numId="68" w16cid:durableId="1888099890">
    <w:abstractNumId w:val="133"/>
  </w:num>
  <w:num w:numId="69" w16cid:durableId="629894708">
    <w:abstractNumId w:val="35"/>
  </w:num>
  <w:num w:numId="70" w16cid:durableId="1236549789">
    <w:abstractNumId w:val="28"/>
  </w:num>
  <w:num w:numId="71" w16cid:durableId="1480607681">
    <w:abstractNumId w:val="84"/>
  </w:num>
  <w:num w:numId="72" w16cid:durableId="1160996929">
    <w:abstractNumId w:val="19"/>
  </w:num>
  <w:num w:numId="73" w16cid:durableId="425619953">
    <w:abstractNumId w:val="47"/>
  </w:num>
  <w:num w:numId="74" w16cid:durableId="49616931">
    <w:abstractNumId w:val="7"/>
  </w:num>
  <w:num w:numId="75" w16cid:durableId="252512574">
    <w:abstractNumId w:val="76"/>
  </w:num>
  <w:num w:numId="76" w16cid:durableId="1756511133">
    <w:abstractNumId w:val="106"/>
  </w:num>
  <w:num w:numId="77" w16cid:durableId="1043166981">
    <w:abstractNumId w:val="131"/>
  </w:num>
  <w:num w:numId="78" w16cid:durableId="2013219264">
    <w:abstractNumId w:val="140"/>
  </w:num>
  <w:num w:numId="79" w16cid:durableId="864829947">
    <w:abstractNumId w:val="77"/>
  </w:num>
  <w:num w:numId="80" w16cid:durableId="1121459614">
    <w:abstractNumId w:val="110"/>
  </w:num>
  <w:num w:numId="81" w16cid:durableId="2046977424">
    <w:abstractNumId w:val="31"/>
  </w:num>
  <w:num w:numId="82" w16cid:durableId="69474272">
    <w:abstractNumId w:val="127"/>
  </w:num>
  <w:num w:numId="83" w16cid:durableId="79565401">
    <w:abstractNumId w:val="117"/>
  </w:num>
  <w:num w:numId="84" w16cid:durableId="475293268">
    <w:abstractNumId w:val="86"/>
  </w:num>
  <w:num w:numId="85" w16cid:durableId="546457482">
    <w:abstractNumId w:val="88"/>
  </w:num>
  <w:num w:numId="86" w16cid:durableId="1098022398">
    <w:abstractNumId w:val="130"/>
  </w:num>
  <w:num w:numId="87" w16cid:durableId="635600602">
    <w:abstractNumId w:val="100"/>
  </w:num>
  <w:num w:numId="88" w16cid:durableId="1325010066">
    <w:abstractNumId w:val="51"/>
  </w:num>
  <w:num w:numId="89" w16cid:durableId="1043561125">
    <w:abstractNumId w:val="33"/>
  </w:num>
  <w:num w:numId="90" w16cid:durableId="1319117007">
    <w:abstractNumId w:val="17"/>
  </w:num>
  <w:num w:numId="91" w16cid:durableId="667371596">
    <w:abstractNumId w:val="3"/>
  </w:num>
  <w:num w:numId="92" w16cid:durableId="1972048876">
    <w:abstractNumId w:val="142"/>
  </w:num>
  <w:num w:numId="93" w16cid:durableId="1926300518">
    <w:abstractNumId w:val="111"/>
  </w:num>
  <w:num w:numId="94" w16cid:durableId="487671286">
    <w:abstractNumId w:val="112"/>
  </w:num>
  <w:num w:numId="95" w16cid:durableId="71437038">
    <w:abstractNumId w:val="58"/>
  </w:num>
  <w:num w:numId="96" w16cid:durableId="1555239826">
    <w:abstractNumId w:val="49"/>
  </w:num>
  <w:num w:numId="97" w16cid:durableId="1604915473">
    <w:abstractNumId w:val="27"/>
  </w:num>
  <w:num w:numId="98" w16cid:durableId="1486899703">
    <w:abstractNumId w:val="11"/>
  </w:num>
  <w:num w:numId="99" w16cid:durableId="2002275028">
    <w:abstractNumId w:val="85"/>
  </w:num>
  <w:num w:numId="100" w16cid:durableId="1457941986">
    <w:abstractNumId w:val="147"/>
  </w:num>
  <w:num w:numId="101" w16cid:durableId="1455831539">
    <w:abstractNumId w:val="36"/>
  </w:num>
  <w:num w:numId="102" w16cid:durableId="1476023837">
    <w:abstractNumId w:val="4"/>
  </w:num>
  <w:num w:numId="103" w16cid:durableId="709113638">
    <w:abstractNumId w:val="124"/>
  </w:num>
  <w:num w:numId="104" w16cid:durableId="893931267">
    <w:abstractNumId w:val="20"/>
  </w:num>
  <w:num w:numId="105" w16cid:durableId="1944066557">
    <w:abstractNumId w:val="115"/>
  </w:num>
  <w:num w:numId="106" w16cid:durableId="267737507">
    <w:abstractNumId w:val="23"/>
  </w:num>
  <w:num w:numId="107" w16cid:durableId="954561247">
    <w:abstractNumId w:val="39"/>
  </w:num>
  <w:num w:numId="108" w16cid:durableId="1446391946">
    <w:abstractNumId w:val="5"/>
  </w:num>
  <w:num w:numId="109" w16cid:durableId="330372192">
    <w:abstractNumId w:val="90"/>
  </w:num>
  <w:num w:numId="110" w16cid:durableId="1030760689">
    <w:abstractNumId w:val="93"/>
  </w:num>
  <w:num w:numId="111" w16cid:durableId="298993864">
    <w:abstractNumId w:val="101"/>
  </w:num>
  <w:num w:numId="112" w16cid:durableId="726144464">
    <w:abstractNumId w:val="73"/>
  </w:num>
  <w:num w:numId="113" w16cid:durableId="2044282573">
    <w:abstractNumId w:val="42"/>
  </w:num>
  <w:num w:numId="114" w16cid:durableId="1383866280">
    <w:abstractNumId w:val="59"/>
  </w:num>
  <w:num w:numId="115" w16cid:durableId="1767116711">
    <w:abstractNumId w:val="54"/>
  </w:num>
  <w:num w:numId="116" w16cid:durableId="569921698">
    <w:abstractNumId w:val="2"/>
  </w:num>
  <w:num w:numId="117" w16cid:durableId="306058311">
    <w:abstractNumId w:val="107"/>
  </w:num>
  <w:num w:numId="118" w16cid:durableId="1436511643">
    <w:abstractNumId w:val="12"/>
  </w:num>
  <w:num w:numId="119" w16cid:durableId="888300510">
    <w:abstractNumId w:val="65"/>
  </w:num>
  <w:num w:numId="120" w16cid:durableId="1859731028">
    <w:abstractNumId w:val="70"/>
  </w:num>
  <w:num w:numId="121" w16cid:durableId="1726181384">
    <w:abstractNumId w:val="62"/>
  </w:num>
  <w:num w:numId="122" w16cid:durableId="468405155">
    <w:abstractNumId w:val="37"/>
  </w:num>
  <w:num w:numId="123" w16cid:durableId="511143567">
    <w:abstractNumId w:val="137"/>
  </w:num>
  <w:num w:numId="124" w16cid:durableId="1782453318">
    <w:abstractNumId w:val="82"/>
  </w:num>
  <w:num w:numId="125" w16cid:durableId="990715938">
    <w:abstractNumId w:val="15"/>
  </w:num>
  <w:num w:numId="126" w16cid:durableId="1156845443">
    <w:abstractNumId w:val="114"/>
  </w:num>
  <w:num w:numId="127" w16cid:durableId="57245470">
    <w:abstractNumId w:val="104"/>
  </w:num>
  <w:num w:numId="128" w16cid:durableId="1771050743">
    <w:abstractNumId w:val="15"/>
  </w:num>
  <w:num w:numId="129" w16cid:durableId="324556834">
    <w:abstractNumId w:val="46"/>
  </w:num>
  <w:num w:numId="130" w16cid:durableId="380859754">
    <w:abstractNumId w:val="113"/>
  </w:num>
  <w:num w:numId="131" w16cid:durableId="1096897839">
    <w:abstractNumId w:val="6"/>
  </w:num>
  <w:num w:numId="132" w16cid:durableId="421679266">
    <w:abstractNumId w:val="41"/>
  </w:num>
  <w:num w:numId="133" w16cid:durableId="438571555">
    <w:abstractNumId w:val="24"/>
  </w:num>
  <w:num w:numId="134" w16cid:durableId="1642080321">
    <w:abstractNumId w:val="18"/>
  </w:num>
  <w:num w:numId="135" w16cid:durableId="764378485">
    <w:abstractNumId w:val="50"/>
  </w:num>
  <w:num w:numId="136" w16cid:durableId="1465999209">
    <w:abstractNumId w:val="69"/>
  </w:num>
  <w:num w:numId="137" w16cid:durableId="1170827618">
    <w:abstractNumId w:val="135"/>
  </w:num>
  <w:num w:numId="138" w16cid:durableId="720862797">
    <w:abstractNumId w:val="52"/>
  </w:num>
  <w:num w:numId="139" w16cid:durableId="1852644297">
    <w:abstractNumId w:val="105"/>
  </w:num>
  <w:num w:numId="140" w16cid:durableId="1378239698">
    <w:abstractNumId w:val="30"/>
  </w:num>
  <w:num w:numId="141" w16cid:durableId="1013070248">
    <w:abstractNumId w:val="126"/>
  </w:num>
  <w:num w:numId="142" w16cid:durableId="1605184623">
    <w:abstractNumId w:val="80"/>
  </w:num>
  <w:num w:numId="143" w16cid:durableId="98726283">
    <w:abstractNumId w:val="38"/>
  </w:num>
  <w:num w:numId="144" w16cid:durableId="1188177335">
    <w:abstractNumId w:val="15"/>
  </w:num>
  <w:num w:numId="145" w16cid:durableId="522399751">
    <w:abstractNumId w:val="15"/>
  </w:num>
  <w:num w:numId="146" w16cid:durableId="644163234">
    <w:abstractNumId w:val="15"/>
  </w:num>
  <w:num w:numId="147" w16cid:durableId="394206256">
    <w:abstractNumId w:val="15"/>
  </w:num>
  <w:num w:numId="148" w16cid:durableId="1411005010">
    <w:abstractNumId w:val="15"/>
  </w:num>
  <w:num w:numId="149" w16cid:durableId="1203328861">
    <w:abstractNumId w:val="15"/>
  </w:num>
  <w:num w:numId="150" w16cid:durableId="1815295704">
    <w:abstractNumId w:val="15"/>
  </w:num>
  <w:num w:numId="151" w16cid:durableId="457527460">
    <w:abstractNumId w:val="15"/>
  </w:num>
  <w:num w:numId="152" w16cid:durableId="794107518">
    <w:abstractNumId w:val="15"/>
  </w:num>
  <w:num w:numId="153" w16cid:durableId="328019306">
    <w:abstractNumId w:val="26"/>
  </w:num>
  <w:num w:numId="154" w16cid:durableId="2059469688">
    <w:abstractNumId w:val="64"/>
  </w:num>
  <w:num w:numId="155" w16cid:durableId="479808440">
    <w:abstractNumId w:val="34"/>
  </w:num>
  <w:num w:numId="156" w16cid:durableId="1482700003">
    <w:abstractNumId w:val="120"/>
  </w:num>
  <w:num w:numId="157" w16cid:durableId="1473710850">
    <w:abstractNumId w:val="13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2E20"/>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BC1"/>
    <w:rsid w:val="000B430A"/>
    <w:rsid w:val="000B4609"/>
    <w:rsid w:val="000B4A05"/>
    <w:rsid w:val="000B4FD6"/>
    <w:rsid w:val="000B6651"/>
    <w:rsid w:val="000C13B5"/>
    <w:rsid w:val="000C1610"/>
    <w:rsid w:val="000C1FB6"/>
    <w:rsid w:val="000C57B6"/>
    <w:rsid w:val="000C57F6"/>
    <w:rsid w:val="000D049F"/>
    <w:rsid w:val="000D0688"/>
    <w:rsid w:val="000D4DE6"/>
    <w:rsid w:val="000D5D18"/>
    <w:rsid w:val="000D6A6B"/>
    <w:rsid w:val="000D76B6"/>
    <w:rsid w:val="000D7854"/>
    <w:rsid w:val="000D7C98"/>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3CB9"/>
    <w:rsid w:val="001142DF"/>
    <w:rsid w:val="00114B71"/>
    <w:rsid w:val="00115589"/>
    <w:rsid w:val="00116813"/>
    <w:rsid w:val="00116B00"/>
    <w:rsid w:val="00120382"/>
    <w:rsid w:val="00120E8D"/>
    <w:rsid w:val="00121D61"/>
    <w:rsid w:val="001220BE"/>
    <w:rsid w:val="001228B7"/>
    <w:rsid w:val="00122A43"/>
    <w:rsid w:val="001235FC"/>
    <w:rsid w:val="00124E46"/>
    <w:rsid w:val="001257F9"/>
    <w:rsid w:val="00126989"/>
    <w:rsid w:val="00126DFC"/>
    <w:rsid w:val="00127487"/>
    <w:rsid w:val="00127DF6"/>
    <w:rsid w:val="00127F5F"/>
    <w:rsid w:val="001302F0"/>
    <w:rsid w:val="00134B22"/>
    <w:rsid w:val="00134C66"/>
    <w:rsid w:val="00141909"/>
    <w:rsid w:val="00142A49"/>
    <w:rsid w:val="0014466F"/>
    <w:rsid w:val="00144C7D"/>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AC7"/>
    <w:rsid w:val="001778EE"/>
    <w:rsid w:val="00177949"/>
    <w:rsid w:val="00183E25"/>
    <w:rsid w:val="00185BE8"/>
    <w:rsid w:val="00185D7C"/>
    <w:rsid w:val="00186A8E"/>
    <w:rsid w:val="00186CAD"/>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14BA"/>
    <w:rsid w:val="001E2E47"/>
    <w:rsid w:val="001E5DC0"/>
    <w:rsid w:val="001F1C66"/>
    <w:rsid w:val="001F397E"/>
    <w:rsid w:val="001F5BD5"/>
    <w:rsid w:val="001F65A2"/>
    <w:rsid w:val="001F723C"/>
    <w:rsid w:val="001F7B98"/>
    <w:rsid w:val="001F7E85"/>
    <w:rsid w:val="00200097"/>
    <w:rsid w:val="00201353"/>
    <w:rsid w:val="00202200"/>
    <w:rsid w:val="00203BAC"/>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939"/>
    <w:rsid w:val="00233DC0"/>
    <w:rsid w:val="0023595F"/>
    <w:rsid w:val="00244690"/>
    <w:rsid w:val="002449CA"/>
    <w:rsid w:val="0024514E"/>
    <w:rsid w:val="00246257"/>
    <w:rsid w:val="002469C7"/>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4B35"/>
    <w:rsid w:val="002D4E1C"/>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102D7"/>
    <w:rsid w:val="003107FB"/>
    <w:rsid w:val="003108B7"/>
    <w:rsid w:val="00310F7C"/>
    <w:rsid w:val="003115C1"/>
    <w:rsid w:val="00311DA6"/>
    <w:rsid w:val="003125BA"/>
    <w:rsid w:val="00313FC3"/>
    <w:rsid w:val="0031610E"/>
    <w:rsid w:val="003164B9"/>
    <w:rsid w:val="0031799A"/>
    <w:rsid w:val="00317BB5"/>
    <w:rsid w:val="0032005D"/>
    <w:rsid w:val="00320619"/>
    <w:rsid w:val="00320756"/>
    <w:rsid w:val="00320D94"/>
    <w:rsid w:val="00321251"/>
    <w:rsid w:val="00323971"/>
    <w:rsid w:val="0032597E"/>
    <w:rsid w:val="00327194"/>
    <w:rsid w:val="00327972"/>
    <w:rsid w:val="003327C2"/>
    <w:rsid w:val="00334CE5"/>
    <w:rsid w:val="00335AF2"/>
    <w:rsid w:val="003362E1"/>
    <w:rsid w:val="00336712"/>
    <w:rsid w:val="00341362"/>
    <w:rsid w:val="00342176"/>
    <w:rsid w:val="00343072"/>
    <w:rsid w:val="003435A2"/>
    <w:rsid w:val="003443FE"/>
    <w:rsid w:val="003444D4"/>
    <w:rsid w:val="00344A77"/>
    <w:rsid w:val="00350790"/>
    <w:rsid w:val="00351374"/>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3B85"/>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25EB"/>
    <w:rsid w:val="003B2E48"/>
    <w:rsid w:val="003B36E4"/>
    <w:rsid w:val="003B451C"/>
    <w:rsid w:val="003B5DD6"/>
    <w:rsid w:val="003B6173"/>
    <w:rsid w:val="003B6649"/>
    <w:rsid w:val="003B78A0"/>
    <w:rsid w:val="003B7927"/>
    <w:rsid w:val="003B7E64"/>
    <w:rsid w:val="003C01A4"/>
    <w:rsid w:val="003C2095"/>
    <w:rsid w:val="003C3881"/>
    <w:rsid w:val="003C388E"/>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386D"/>
    <w:rsid w:val="00404B80"/>
    <w:rsid w:val="0040637C"/>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7945"/>
    <w:rsid w:val="0043016A"/>
    <w:rsid w:val="004306FB"/>
    <w:rsid w:val="00430763"/>
    <w:rsid w:val="00430F5F"/>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43D5"/>
    <w:rsid w:val="00614A17"/>
    <w:rsid w:val="006152A7"/>
    <w:rsid w:val="0061576A"/>
    <w:rsid w:val="0061758C"/>
    <w:rsid w:val="006214CB"/>
    <w:rsid w:val="006217AC"/>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801A8"/>
    <w:rsid w:val="00682FCB"/>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1013"/>
    <w:rsid w:val="00701FE4"/>
    <w:rsid w:val="0070355F"/>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C9F"/>
    <w:rsid w:val="007421AF"/>
    <w:rsid w:val="00742A16"/>
    <w:rsid w:val="00743DB2"/>
    <w:rsid w:val="00744AD0"/>
    <w:rsid w:val="0074715B"/>
    <w:rsid w:val="00747DBC"/>
    <w:rsid w:val="00747F48"/>
    <w:rsid w:val="0075466C"/>
    <w:rsid w:val="0075562D"/>
    <w:rsid w:val="007561A0"/>
    <w:rsid w:val="0075670C"/>
    <w:rsid w:val="00756A92"/>
    <w:rsid w:val="007625E9"/>
    <w:rsid w:val="0076387C"/>
    <w:rsid w:val="00764D79"/>
    <w:rsid w:val="007658F0"/>
    <w:rsid w:val="00767A00"/>
    <w:rsid w:val="007736B1"/>
    <w:rsid w:val="007744B5"/>
    <w:rsid w:val="00774F3C"/>
    <w:rsid w:val="007750B9"/>
    <w:rsid w:val="00780276"/>
    <w:rsid w:val="0078114C"/>
    <w:rsid w:val="00781259"/>
    <w:rsid w:val="00781A05"/>
    <w:rsid w:val="007821DD"/>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26F5"/>
    <w:rsid w:val="007B4F6C"/>
    <w:rsid w:val="007B5881"/>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38F8"/>
    <w:rsid w:val="007D3C42"/>
    <w:rsid w:val="007D3CF0"/>
    <w:rsid w:val="007D5032"/>
    <w:rsid w:val="007D5A11"/>
    <w:rsid w:val="007D6770"/>
    <w:rsid w:val="007D7C77"/>
    <w:rsid w:val="007E142E"/>
    <w:rsid w:val="007E18A6"/>
    <w:rsid w:val="007E1D4C"/>
    <w:rsid w:val="007E5AD9"/>
    <w:rsid w:val="007E731A"/>
    <w:rsid w:val="007E7595"/>
    <w:rsid w:val="007F02EB"/>
    <w:rsid w:val="007F0B06"/>
    <w:rsid w:val="007F2678"/>
    <w:rsid w:val="007F2F0A"/>
    <w:rsid w:val="007F3C3C"/>
    <w:rsid w:val="007F4A8B"/>
    <w:rsid w:val="007F6FC1"/>
    <w:rsid w:val="007F7912"/>
    <w:rsid w:val="008019DB"/>
    <w:rsid w:val="00803288"/>
    <w:rsid w:val="00803498"/>
    <w:rsid w:val="00804421"/>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2E40"/>
    <w:rsid w:val="00833DC4"/>
    <w:rsid w:val="00836C27"/>
    <w:rsid w:val="00837533"/>
    <w:rsid w:val="00841ECD"/>
    <w:rsid w:val="00842ACD"/>
    <w:rsid w:val="008431F0"/>
    <w:rsid w:val="008439FE"/>
    <w:rsid w:val="00844D6C"/>
    <w:rsid w:val="0084581E"/>
    <w:rsid w:val="008467D6"/>
    <w:rsid w:val="0084794E"/>
    <w:rsid w:val="00850554"/>
    <w:rsid w:val="00852B28"/>
    <w:rsid w:val="00853B7C"/>
    <w:rsid w:val="0085463E"/>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4632"/>
    <w:rsid w:val="00884C71"/>
    <w:rsid w:val="0088568F"/>
    <w:rsid w:val="008875C7"/>
    <w:rsid w:val="00887DE8"/>
    <w:rsid w:val="00890585"/>
    <w:rsid w:val="00891515"/>
    <w:rsid w:val="00896123"/>
    <w:rsid w:val="008974C6"/>
    <w:rsid w:val="00897B0E"/>
    <w:rsid w:val="008A2355"/>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945"/>
    <w:rsid w:val="008F5FD5"/>
    <w:rsid w:val="008F660E"/>
    <w:rsid w:val="008F761C"/>
    <w:rsid w:val="00900249"/>
    <w:rsid w:val="00901D80"/>
    <w:rsid w:val="009043A0"/>
    <w:rsid w:val="00904406"/>
    <w:rsid w:val="009047BB"/>
    <w:rsid w:val="00906B24"/>
    <w:rsid w:val="009070CC"/>
    <w:rsid w:val="009100D2"/>
    <w:rsid w:val="00912B16"/>
    <w:rsid w:val="009149DC"/>
    <w:rsid w:val="0091722D"/>
    <w:rsid w:val="0091731A"/>
    <w:rsid w:val="00923064"/>
    <w:rsid w:val="00923F32"/>
    <w:rsid w:val="0092419A"/>
    <w:rsid w:val="00924243"/>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992"/>
    <w:rsid w:val="009723B1"/>
    <w:rsid w:val="00974655"/>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10E3"/>
    <w:rsid w:val="009A3BE6"/>
    <w:rsid w:val="009A3FB4"/>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0965"/>
    <w:rsid w:val="009F3ADB"/>
    <w:rsid w:val="009F4A55"/>
    <w:rsid w:val="009F50B1"/>
    <w:rsid w:val="009F5A3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B8D"/>
    <w:rsid w:val="00AA765F"/>
    <w:rsid w:val="00AA7FE7"/>
    <w:rsid w:val="00AB1B02"/>
    <w:rsid w:val="00AB1D48"/>
    <w:rsid w:val="00AB2B72"/>
    <w:rsid w:val="00AB45C2"/>
    <w:rsid w:val="00AB54F7"/>
    <w:rsid w:val="00AB5E83"/>
    <w:rsid w:val="00AB754B"/>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4A6E"/>
    <w:rsid w:val="00B14EA1"/>
    <w:rsid w:val="00B151CE"/>
    <w:rsid w:val="00B17296"/>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0C1"/>
    <w:rsid w:val="00B5235D"/>
    <w:rsid w:val="00B53805"/>
    <w:rsid w:val="00B554EB"/>
    <w:rsid w:val="00B55F1A"/>
    <w:rsid w:val="00B565EC"/>
    <w:rsid w:val="00B61734"/>
    <w:rsid w:val="00B631B4"/>
    <w:rsid w:val="00B6334E"/>
    <w:rsid w:val="00B643A4"/>
    <w:rsid w:val="00B65299"/>
    <w:rsid w:val="00B65A25"/>
    <w:rsid w:val="00B66A18"/>
    <w:rsid w:val="00B66A51"/>
    <w:rsid w:val="00B71153"/>
    <w:rsid w:val="00B73CD3"/>
    <w:rsid w:val="00B74A0A"/>
    <w:rsid w:val="00B76DD0"/>
    <w:rsid w:val="00B81F3B"/>
    <w:rsid w:val="00B82F7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428B"/>
    <w:rsid w:val="00BD78D0"/>
    <w:rsid w:val="00BD78E8"/>
    <w:rsid w:val="00BE10F6"/>
    <w:rsid w:val="00BE1D1F"/>
    <w:rsid w:val="00BE2E22"/>
    <w:rsid w:val="00BE3502"/>
    <w:rsid w:val="00BE3B8F"/>
    <w:rsid w:val="00BE3BDE"/>
    <w:rsid w:val="00BE7A2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80DB5"/>
    <w:rsid w:val="00C81350"/>
    <w:rsid w:val="00C833B4"/>
    <w:rsid w:val="00C8347A"/>
    <w:rsid w:val="00C84C7F"/>
    <w:rsid w:val="00C8521F"/>
    <w:rsid w:val="00C8571C"/>
    <w:rsid w:val="00C859D6"/>
    <w:rsid w:val="00C864A4"/>
    <w:rsid w:val="00C90D83"/>
    <w:rsid w:val="00C93B3E"/>
    <w:rsid w:val="00C93CC4"/>
    <w:rsid w:val="00C950BF"/>
    <w:rsid w:val="00CA013E"/>
    <w:rsid w:val="00CA0FF1"/>
    <w:rsid w:val="00CA1C60"/>
    <w:rsid w:val="00CA1DD5"/>
    <w:rsid w:val="00CA44C7"/>
    <w:rsid w:val="00CA6108"/>
    <w:rsid w:val="00CA72ED"/>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C3D"/>
    <w:rsid w:val="00D01EBE"/>
    <w:rsid w:val="00D02676"/>
    <w:rsid w:val="00D027AE"/>
    <w:rsid w:val="00D034C4"/>
    <w:rsid w:val="00D035D5"/>
    <w:rsid w:val="00D046B7"/>
    <w:rsid w:val="00D04FA8"/>
    <w:rsid w:val="00D053B3"/>
    <w:rsid w:val="00D07506"/>
    <w:rsid w:val="00D10348"/>
    <w:rsid w:val="00D103D4"/>
    <w:rsid w:val="00D10F8F"/>
    <w:rsid w:val="00D11F70"/>
    <w:rsid w:val="00D15A94"/>
    <w:rsid w:val="00D15ED7"/>
    <w:rsid w:val="00D2006F"/>
    <w:rsid w:val="00D2027F"/>
    <w:rsid w:val="00D2066E"/>
    <w:rsid w:val="00D20757"/>
    <w:rsid w:val="00D21FB5"/>
    <w:rsid w:val="00D2304E"/>
    <w:rsid w:val="00D247BE"/>
    <w:rsid w:val="00D27454"/>
    <w:rsid w:val="00D338EA"/>
    <w:rsid w:val="00D34596"/>
    <w:rsid w:val="00D34EA4"/>
    <w:rsid w:val="00D36433"/>
    <w:rsid w:val="00D37F18"/>
    <w:rsid w:val="00D400E3"/>
    <w:rsid w:val="00D40986"/>
    <w:rsid w:val="00D411C1"/>
    <w:rsid w:val="00D4295E"/>
    <w:rsid w:val="00D42B21"/>
    <w:rsid w:val="00D4354B"/>
    <w:rsid w:val="00D43E6C"/>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DEB"/>
    <w:rsid w:val="00D7219D"/>
    <w:rsid w:val="00D73384"/>
    <w:rsid w:val="00D73DB3"/>
    <w:rsid w:val="00D75653"/>
    <w:rsid w:val="00D76D1B"/>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5112"/>
    <w:rsid w:val="00DC5255"/>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4561"/>
    <w:rsid w:val="00E25B51"/>
    <w:rsid w:val="00E25BC4"/>
    <w:rsid w:val="00E27383"/>
    <w:rsid w:val="00E27E00"/>
    <w:rsid w:val="00E27E62"/>
    <w:rsid w:val="00E30F37"/>
    <w:rsid w:val="00E319E8"/>
    <w:rsid w:val="00E31A69"/>
    <w:rsid w:val="00E32375"/>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73CA"/>
    <w:rsid w:val="00E97D61"/>
    <w:rsid w:val="00EA12B6"/>
    <w:rsid w:val="00EA3364"/>
    <w:rsid w:val="00EA5F18"/>
    <w:rsid w:val="00EA7161"/>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E3C"/>
    <w:rsid w:val="00ED5EA6"/>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738C"/>
    <w:rsid w:val="00EF7469"/>
    <w:rsid w:val="00EF7C2E"/>
    <w:rsid w:val="00F01313"/>
    <w:rsid w:val="00F0266E"/>
    <w:rsid w:val="00F031B3"/>
    <w:rsid w:val="00F035B9"/>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CEA"/>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792F"/>
    <w:rsid w:val="00F605DF"/>
    <w:rsid w:val="00F6080D"/>
    <w:rsid w:val="00F60D0C"/>
    <w:rsid w:val="00F616AE"/>
    <w:rsid w:val="00F61F73"/>
    <w:rsid w:val="00F62DAF"/>
    <w:rsid w:val="00F63BFB"/>
    <w:rsid w:val="00F64F91"/>
    <w:rsid w:val="00F67A3B"/>
    <w:rsid w:val="00F7140F"/>
    <w:rsid w:val="00F729AC"/>
    <w:rsid w:val="00F73E2F"/>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50B4"/>
    <w:rsid w:val="00F9533D"/>
    <w:rsid w:val="00F9667D"/>
    <w:rsid w:val="00F9681A"/>
    <w:rsid w:val="00F96A1E"/>
    <w:rsid w:val="00F96AE5"/>
    <w:rsid w:val="00F96EB3"/>
    <w:rsid w:val="00F97389"/>
    <w:rsid w:val="00F976E0"/>
    <w:rsid w:val="00FA0C17"/>
    <w:rsid w:val="00FA1A58"/>
    <w:rsid w:val="00FA5EF5"/>
    <w:rsid w:val="00FA64FE"/>
    <w:rsid w:val="00FA7443"/>
    <w:rsid w:val="00FA7470"/>
    <w:rsid w:val="00FB0975"/>
    <w:rsid w:val="00FB3929"/>
    <w:rsid w:val="00FB3F36"/>
    <w:rsid w:val="00FB45B0"/>
    <w:rsid w:val="00FB4FB2"/>
    <w:rsid w:val="00FB6881"/>
    <w:rsid w:val="00FB6D79"/>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626B24"/>
    <w:pPr>
      <w:keepNext/>
      <w:keepLines/>
      <w:spacing w:before="480" w:after="0" w:line="276" w:lineRule="auto"/>
      <w:outlineLvl w:val="0"/>
    </w:pPr>
    <w:rPr>
      <w:rFonts w:eastAsiaTheme="majorEastAsia" w:cstheme="majorBidi"/>
      <w:b/>
      <w:bCs/>
      <w:szCs w:val="28"/>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Titlu4">
    <w:name w:val="heading 4"/>
    <w:aliases w:val="H4"/>
    <w:basedOn w:val="Normal"/>
    <w:next w:val="Normal"/>
    <w:link w:val="Titlu4Caracte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Titlu5">
    <w:name w:val="heading 5"/>
    <w:basedOn w:val="Normal"/>
    <w:next w:val="Normal"/>
    <w:link w:val="Titlu5Caracte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Titlu6">
    <w:name w:val="heading 6"/>
    <w:basedOn w:val="Normal"/>
    <w:next w:val="Normal"/>
    <w:link w:val="Titlu6Caracte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Titlu7">
    <w:name w:val="heading 7"/>
    <w:aliases w:val="Heading 7 (do not use)"/>
    <w:basedOn w:val="Normal"/>
    <w:next w:val="Normal"/>
    <w:link w:val="Titlu7Caracte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Titlu8">
    <w:name w:val="heading 8"/>
    <w:aliases w:val="Heading 8 (do not use)"/>
    <w:basedOn w:val="Normal"/>
    <w:next w:val="Normal"/>
    <w:link w:val="Titlu8Caracte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Titlu9">
    <w:name w:val="heading 9"/>
    <w:aliases w:val="Heading 9 (do not use)"/>
    <w:basedOn w:val="Normal"/>
    <w:next w:val="Normal"/>
    <w:link w:val="Titlu9Caracte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1504ED"/>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1504ED"/>
    <w:rPr>
      <w:sz w:val="20"/>
      <w:szCs w:val="20"/>
    </w:rPr>
  </w:style>
  <w:style w:type="character" w:styleId="Referinnotdesubsol">
    <w:name w:val="footnote reference"/>
    <w:basedOn w:val="Fontdeparagrafimplicit"/>
    <w:uiPriority w:val="99"/>
    <w:unhideWhenUsed/>
    <w:rsid w:val="001504ED"/>
    <w:rPr>
      <w:vertAlign w:val="superscript"/>
    </w:rPr>
  </w:style>
  <w:style w:type="paragraph" w:styleId="Listparagraf">
    <w:name w:val="List Paragraph"/>
    <w:aliases w:val="Forth level,Numbered List"/>
    <w:basedOn w:val="Normal"/>
    <w:link w:val="ListparagrafCaracter"/>
    <w:uiPriority w:val="34"/>
    <w:qFormat/>
    <w:rsid w:val="00A2149E"/>
    <w:pPr>
      <w:ind w:left="720"/>
      <w:contextualSpacing/>
    </w:pPr>
  </w:style>
  <w:style w:type="character" w:styleId="Referincomentariu">
    <w:name w:val="annotation reference"/>
    <w:basedOn w:val="Fontdeparagrafimplicit"/>
    <w:uiPriority w:val="99"/>
    <w:semiHidden/>
    <w:unhideWhenUsed/>
    <w:rsid w:val="002D17F7"/>
    <w:rPr>
      <w:sz w:val="16"/>
      <w:szCs w:val="16"/>
    </w:rPr>
  </w:style>
  <w:style w:type="paragraph" w:styleId="Textcomentariu">
    <w:name w:val="annotation text"/>
    <w:basedOn w:val="Normal"/>
    <w:link w:val="TextcomentariuCaracter"/>
    <w:uiPriority w:val="99"/>
    <w:unhideWhenUsed/>
    <w:rsid w:val="002D17F7"/>
    <w:pPr>
      <w:spacing w:line="240" w:lineRule="auto"/>
    </w:pPr>
    <w:rPr>
      <w:sz w:val="20"/>
      <w:szCs w:val="20"/>
    </w:rPr>
  </w:style>
  <w:style w:type="character" w:customStyle="1" w:styleId="TextcomentariuCaracter">
    <w:name w:val="Text comentariu Caracter"/>
    <w:basedOn w:val="Fontdeparagrafimplicit"/>
    <w:link w:val="Textcomentariu"/>
    <w:uiPriority w:val="99"/>
    <w:rsid w:val="002D17F7"/>
    <w:rPr>
      <w:sz w:val="20"/>
      <w:szCs w:val="20"/>
    </w:rPr>
  </w:style>
  <w:style w:type="paragraph" w:styleId="SubiectComentariu">
    <w:name w:val="annotation subject"/>
    <w:basedOn w:val="Textcomentariu"/>
    <w:next w:val="Textcomentariu"/>
    <w:link w:val="SubiectComentariuCaracter"/>
    <w:uiPriority w:val="99"/>
    <w:semiHidden/>
    <w:unhideWhenUsed/>
    <w:rsid w:val="002D17F7"/>
    <w:rPr>
      <w:b/>
      <w:bCs/>
    </w:rPr>
  </w:style>
  <w:style w:type="character" w:customStyle="1" w:styleId="SubiectComentariuCaracter">
    <w:name w:val="Subiect Comentariu Caracter"/>
    <w:basedOn w:val="TextcomentariuCaracter"/>
    <w:link w:val="SubiectComentariu"/>
    <w:uiPriority w:val="99"/>
    <w:semiHidden/>
    <w:rsid w:val="002D17F7"/>
    <w:rPr>
      <w:b/>
      <w:bCs/>
      <w:sz w:val="20"/>
      <w:szCs w:val="20"/>
    </w:rPr>
  </w:style>
  <w:style w:type="paragraph" w:styleId="TextnBalon">
    <w:name w:val="Balloon Text"/>
    <w:basedOn w:val="Normal"/>
    <w:link w:val="TextnBalonCaracter"/>
    <w:uiPriority w:val="99"/>
    <w:semiHidden/>
    <w:unhideWhenUsed/>
    <w:rsid w:val="002D17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D17F7"/>
    <w:rPr>
      <w:rFonts w:ascii="Segoe UI" w:hAnsi="Segoe UI" w:cs="Segoe UI"/>
      <w:sz w:val="18"/>
      <w:szCs w:val="18"/>
    </w:rPr>
  </w:style>
  <w:style w:type="paragraph" w:styleId="Antet">
    <w:name w:val="header"/>
    <w:basedOn w:val="Normal"/>
    <w:link w:val="AntetCaracter"/>
    <w:uiPriority w:val="99"/>
    <w:unhideWhenUsed/>
    <w:rsid w:val="00733FD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33FDD"/>
  </w:style>
  <w:style w:type="paragraph" w:styleId="Subsol">
    <w:name w:val="footer"/>
    <w:basedOn w:val="Normal"/>
    <w:link w:val="SubsolCaracter"/>
    <w:uiPriority w:val="99"/>
    <w:unhideWhenUsed/>
    <w:rsid w:val="00733FD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33FD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
    <w:rsid w:val="00626B24"/>
    <w:rPr>
      <w:rFonts w:eastAsiaTheme="majorEastAsia" w:cstheme="majorBidi"/>
      <w:b/>
      <w:bCs/>
      <w:szCs w:val="28"/>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626B24"/>
    <w:rPr>
      <w:rFonts w:eastAsiaTheme="majorEastAsia" w:cstheme="majorBidi"/>
      <w:b/>
      <w:bCs/>
      <w:sz w:val="20"/>
      <w:szCs w:val="26"/>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rsid w:val="00626B24"/>
    <w:rPr>
      <w:rFonts w:asciiTheme="majorHAnsi" w:eastAsiaTheme="majorEastAsia" w:hAnsiTheme="majorHAnsi" w:cstheme="majorBidi"/>
      <w:b/>
      <w:bCs/>
      <w:color w:val="5B9BD5" w:themeColor="accent1"/>
    </w:rPr>
  </w:style>
  <w:style w:type="character" w:customStyle="1" w:styleId="Titlu4Caracter">
    <w:name w:val="Titlu 4 Caracter"/>
    <w:aliases w:val="H4 Caracter"/>
    <w:basedOn w:val="Fontdeparagrafimplicit"/>
    <w:link w:val="Titlu4"/>
    <w:uiPriority w:val="9"/>
    <w:rsid w:val="00626B24"/>
    <w:rPr>
      <w:rFonts w:asciiTheme="majorHAnsi" w:eastAsiaTheme="majorEastAsia" w:hAnsiTheme="majorHAnsi" w:cstheme="majorBidi"/>
      <w:b/>
      <w:bCs/>
      <w:i/>
      <w:iCs/>
      <w:color w:val="5B9BD5" w:themeColor="accent1"/>
    </w:rPr>
  </w:style>
  <w:style w:type="character" w:customStyle="1" w:styleId="Titlu5Caracter">
    <w:name w:val="Titlu 5 Caracter"/>
    <w:basedOn w:val="Fontdeparagrafimplicit"/>
    <w:link w:val="Titlu5"/>
    <w:uiPriority w:val="9"/>
    <w:rsid w:val="00626B24"/>
    <w:rPr>
      <w:rFonts w:asciiTheme="majorHAnsi" w:eastAsiaTheme="majorEastAsia" w:hAnsiTheme="majorHAnsi" w:cstheme="majorBidi"/>
      <w:color w:val="1F4D78" w:themeColor="accent1" w:themeShade="7F"/>
    </w:rPr>
  </w:style>
  <w:style w:type="character" w:customStyle="1" w:styleId="Titlu6Caracter">
    <w:name w:val="Titlu 6 Caracter"/>
    <w:basedOn w:val="Fontdeparagrafimplicit"/>
    <w:link w:val="Titlu6"/>
    <w:uiPriority w:val="9"/>
    <w:rsid w:val="00626B24"/>
    <w:rPr>
      <w:rFonts w:asciiTheme="majorHAnsi" w:eastAsiaTheme="majorEastAsia" w:hAnsiTheme="majorHAnsi" w:cstheme="majorBidi"/>
      <w:i/>
      <w:iCs/>
      <w:color w:val="1F4D78" w:themeColor="accent1" w:themeShade="7F"/>
    </w:rPr>
  </w:style>
  <w:style w:type="character" w:customStyle="1" w:styleId="Titlu7Caracter">
    <w:name w:val="Titlu 7 Caracter"/>
    <w:aliases w:val="Heading 7 (do not use) Caracter"/>
    <w:basedOn w:val="Fontdeparagrafimplicit"/>
    <w:link w:val="Titlu7"/>
    <w:uiPriority w:val="9"/>
    <w:rsid w:val="00626B24"/>
    <w:rPr>
      <w:rFonts w:asciiTheme="majorHAnsi" w:eastAsiaTheme="majorEastAsia" w:hAnsiTheme="majorHAnsi" w:cstheme="majorBidi"/>
      <w:i/>
      <w:iCs/>
      <w:color w:val="404040" w:themeColor="text1" w:themeTint="BF"/>
    </w:rPr>
  </w:style>
  <w:style w:type="character" w:customStyle="1" w:styleId="Titlu8Caracter">
    <w:name w:val="Titlu 8 Caracter"/>
    <w:aliases w:val="Heading 8 (do not use) Caracter"/>
    <w:basedOn w:val="Fontdeparagrafimplicit"/>
    <w:link w:val="Titlu8"/>
    <w:uiPriority w:val="9"/>
    <w:rsid w:val="00626B24"/>
    <w:rPr>
      <w:rFonts w:asciiTheme="majorHAnsi" w:eastAsiaTheme="majorEastAsia" w:hAnsiTheme="majorHAnsi" w:cstheme="majorBidi"/>
      <w:color w:val="404040" w:themeColor="text1" w:themeTint="BF"/>
      <w:sz w:val="20"/>
      <w:szCs w:val="20"/>
    </w:rPr>
  </w:style>
  <w:style w:type="character" w:customStyle="1" w:styleId="Titlu9Caracter">
    <w:name w:val="Titlu 9 Caracter"/>
    <w:aliases w:val="Heading 9 (do not use) Caracter"/>
    <w:basedOn w:val="Fontdeparagrafimplicit"/>
    <w:link w:val="Titlu9"/>
    <w:rsid w:val="00626B24"/>
    <w:rPr>
      <w:rFonts w:asciiTheme="majorHAnsi" w:eastAsiaTheme="majorEastAsia" w:hAnsiTheme="majorHAnsi" w:cstheme="majorBidi"/>
      <w:i/>
      <w:iCs/>
      <w:color w:val="404040" w:themeColor="text1" w:themeTint="BF"/>
      <w:sz w:val="20"/>
      <w:szCs w:val="20"/>
    </w:rPr>
  </w:style>
  <w:style w:type="paragraph" w:styleId="Cuprins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Cuprins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Cuprins3">
    <w:name w:val="toc 3"/>
    <w:basedOn w:val="Normal"/>
    <w:next w:val="Normal"/>
    <w:autoRedefine/>
    <w:uiPriority w:val="39"/>
    <w:unhideWhenUsed/>
    <w:qFormat/>
    <w:rsid w:val="00626B24"/>
    <w:pPr>
      <w:spacing w:after="0" w:line="276" w:lineRule="auto"/>
      <w:ind w:left="440"/>
    </w:pPr>
    <w:rPr>
      <w:i/>
      <w:iCs/>
      <w:sz w:val="20"/>
      <w:szCs w:val="20"/>
    </w:rPr>
  </w:style>
  <w:style w:type="paragraph" w:styleId="Cuprins4">
    <w:name w:val="toc 4"/>
    <w:basedOn w:val="Normal"/>
    <w:next w:val="Normal"/>
    <w:autoRedefine/>
    <w:uiPriority w:val="39"/>
    <w:unhideWhenUsed/>
    <w:rsid w:val="00626B24"/>
    <w:pPr>
      <w:spacing w:after="0" w:line="276" w:lineRule="auto"/>
      <w:ind w:left="660"/>
    </w:pPr>
    <w:rPr>
      <w:sz w:val="18"/>
      <w:szCs w:val="18"/>
    </w:rPr>
  </w:style>
  <w:style w:type="paragraph" w:styleId="Cuprins5">
    <w:name w:val="toc 5"/>
    <w:basedOn w:val="Normal"/>
    <w:next w:val="Normal"/>
    <w:autoRedefine/>
    <w:uiPriority w:val="39"/>
    <w:unhideWhenUsed/>
    <w:rsid w:val="00626B24"/>
    <w:pPr>
      <w:spacing w:after="0" w:line="276" w:lineRule="auto"/>
      <w:ind w:left="880"/>
    </w:pPr>
    <w:rPr>
      <w:sz w:val="18"/>
      <w:szCs w:val="18"/>
    </w:rPr>
  </w:style>
  <w:style w:type="paragraph" w:styleId="Cuprins6">
    <w:name w:val="toc 6"/>
    <w:basedOn w:val="Normal"/>
    <w:next w:val="Normal"/>
    <w:autoRedefine/>
    <w:uiPriority w:val="39"/>
    <w:unhideWhenUsed/>
    <w:rsid w:val="00626B24"/>
    <w:pPr>
      <w:spacing w:after="0" w:line="276" w:lineRule="auto"/>
      <w:ind w:left="1100"/>
    </w:pPr>
    <w:rPr>
      <w:sz w:val="18"/>
      <w:szCs w:val="18"/>
    </w:rPr>
  </w:style>
  <w:style w:type="paragraph" w:styleId="Cuprins7">
    <w:name w:val="toc 7"/>
    <w:basedOn w:val="Normal"/>
    <w:next w:val="Normal"/>
    <w:autoRedefine/>
    <w:uiPriority w:val="39"/>
    <w:unhideWhenUsed/>
    <w:rsid w:val="00626B24"/>
    <w:pPr>
      <w:spacing w:after="0" w:line="276" w:lineRule="auto"/>
      <w:ind w:left="1320"/>
    </w:pPr>
    <w:rPr>
      <w:sz w:val="18"/>
      <w:szCs w:val="18"/>
    </w:rPr>
  </w:style>
  <w:style w:type="paragraph" w:styleId="Cuprins8">
    <w:name w:val="toc 8"/>
    <w:basedOn w:val="Normal"/>
    <w:next w:val="Normal"/>
    <w:autoRedefine/>
    <w:uiPriority w:val="39"/>
    <w:unhideWhenUsed/>
    <w:rsid w:val="00626B24"/>
    <w:pPr>
      <w:spacing w:after="0" w:line="276" w:lineRule="auto"/>
      <w:ind w:left="1540"/>
    </w:pPr>
    <w:rPr>
      <w:sz w:val="18"/>
      <w:szCs w:val="18"/>
    </w:rPr>
  </w:style>
  <w:style w:type="paragraph" w:styleId="Cuprins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Fontdeparagrafimplici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zuire">
    <w:name w:val="Revision"/>
    <w:hidden/>
    <w:uiPriority w:val="99"/>
    <w:semiHidden/>
    <w:rsid w:val="00626B24"/>
    <w:pPr>
      <w:spacing w:after="0" w:line="240" w:lineRule="auto"/>
    </w:pPr>
  </w:style>
  <w:style w:type="paragraph" w:styleId="PreformatatHTML">
    <w:name w:val="HTML Preformatted"/>
    <w:basedOn w:val="Normal"/>
    <w:link w:val="PreformatatHTMLCaracte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626B24"/>
    <w:rPr>
      <w:rFonts w:ascii="Courier New" w:eastAsia="Times New Roman" w:hAnsi="Courier New" w:cs="Courier New"/>
      <w:sz w:val="20"/>
      <w:szCs w:val="20"/>
      <w:lang w:eastAsia="ro-RO"/>
    </w:rPr>
  </w:style>
  <w:style w:type="character" w:styleId="Textsubstituent">
    <w:name w:val="Placeholder Text"/>
    <w:basedOn w:val="Fontdeparagrafimplici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Fontdeparagrafimplici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basedOn w:val="Fontdeparagrafimplicit"/>
    <w:uiPriority w:val="22"/>
    <w:qFormat/>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Fontdeparagrafimplici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Fontdeparagrafimplici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Fontdeparagrafimplici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Titlu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Titlu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Titlu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fCaracter">
    <w:name w:val="Listă paragraf Caracter"/>
    <w:aliases w:val="Forth level Caracter,Numbered List Caracter"/>
    <w:link w:val="Listparagraf"/>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626B24"/>
  </w:style>
  <w:style w:type="paragraph" w:styleId="Titlucuprins">
    <w:name w:val="TOC Heading"/>
    <w:basedOn w:val="Titlu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Fontdeparagrafimplicit"/>
    <w:rsid w:val="00694228"/>
  </w:style>
  <w:style w:type="table" w:styleId="Tabelgril5ntunecat-Accentuare1">
    <w:name w:val="Grid Table 5 Dark Accent 1"/>
    <w:basedOn w:val="Tabel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10645</Words>
  <Characters>60680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2023-11-01T10:01:00Z</dcterms:created>
  <dcterms:modified xsi:type="dcterms:W3CDTF">2024-03-12T04:35:00Z</dcterms:modified>
</cp:coreProperties>
</file>